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B090" w14:textId="77777777" w:rsidR="005C7681" w:rsidRDefault="005C7681" w:rsidP="005C7681">
      <w:pPr>
        <w:sectPr w:rsidR="005C7681"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5B0A717B" w14:textId="5E308409" w:rsidR="00C83643" w:rsidRPr="00AC00F2" w:rsidRDefault="00AC00F2" w:rsidP="00C83643">
      <w:pPr>
        <w:spacing w:line="276" w:lineRule="auto"/>
        <w:rPr>
          <w:rFonts w:ascii="Arial" w:hAnsi="Arial" w:cs="Arial"/>
          <w:sz w:val="24"/>
          <w:szCs w:val="24"/>
        </w:rPr>
      </w:pPr>
      <w:r>
        <w:rPr>
          <w:rFonts w:ascii="Arial" w:hAnsi="Arial"/>
          <w:sz w:val="24"/>
        </w:rPr>
        <w:t>Modułowe układy napędowe zapewniają zasięg od 200 do ponad 500 kilometrów na jednym naładowaniu</w:t>
      </w:r>
    </w:p>
    <w:p w14:paraId="77FD5EAC" w14:textId="77032FBF" w:rsidR="00F65B5D" w:rsidRPr="00AC00F2" w:rsidRDefault="00F24017" w:rsidP="00AC00F2">
      <w:pPr>
        <w:spacing w:line="276" w:lineRule="auto"/>
        <w:rPr>
          <w:rFonts w:ascii="Arial" w:hAnsi="Arial" w:cs="Arial"/>
          <w:b/>
          <w:sz w:val="32"/>
          <w:szCs w:val="32"/>
        </w:rPr>
      </w:pPr>
      <w:r>
        <w:rPr>
          <w:rFonts w:ascii="Arial" w:hAnsi="Arial"/>
          <w:b/>
          <w:sz w:val="32"/>
        </w:rPr>
        <w:t xml:space="preserve">DAF przedstawia </w:t>
      </w:r>
      <w:r w:rsidR="0064308E">
        <w:rPr>
          <w:rFonts w:ascii="Arial" w:hAnsi="Arial"/>
          <w:b/>
          <w:sz w:val="32"/>
        </w:rPr>
        <w:t xml:space="preserve">modele </w:t>
      </w:r>
      <w:r>
        <w:rPr>
          <w:rFonts w:ascii="Arial" w:hAnsi="Arial"/>
          <w:b/>
          <w:sz w:val="32"/>
        </w:rPr>
        <w:t>DAF XD i XF Electric</w:t>
      </w:r>
      <w:r w:rsidR="0064308E">
        <w:rPr>
          <w:rFonts w:ascii="Arial" w:hAnsi="Arial"/>
          <w:b/>
          <w:sz w:val="32"/>
        </w:rPr>
        <w:t xml:space="preserve"> Nowej Generacji DAF</w:t>
      </w:r>
    </w:p>
    <w:p w14:paraId="6815E41D" w14:textId="77777777" w:rsidR="002F70BC" w:rsidRPr="0064308E" w:rsidRDefault="002F70BC" w:rsidP="002F70BC">
      <w:pPr>
        <w:pStyle w:val="Body"/>
        <w:rPr>
          <w:rFonts w:ascii="Arial" w:hAnsi="Arial" w:cs="Arial"/>
          <w:b/>
          <w:sz w:val="24"/>
          <w:szCs w:val="24"/>
        </w:rPr>
      </w:pPr>
    </w:p>
    <w:p w14:paraId="5CFB9DB8" w14:textId="01A1F901" w:rsidR="00FD452C" w:rsidRDefault="00AC00F2" w:rsidP="002F70BC">
      <w:pPr>
        <w:pStyle w:val="Body"/>
        <w:rPr>
          <w:rFonts w:ascii="Arial" w:hAnsi="Arial" w:cs="Arial"/>
          <w:b/>
          <w:sz w:val="24"/>
          <w:szCs w:val="24"/>
        </w:rPr>
      </w:pPr>
      <w:r>
        <w:rPr>
          <w:rFonts w:ascii="Arial" w:hAnsi="Arial"/>
          <w:b/>
          <w:sz w:val="24"/>
        </w:rPr>
        <w:t xml:space="preserve">Podczas targów IAA Transportation 2022 w Hanowerze w Niemczech firma DAF Trucks przedstawiła najnowocześniejsze modułowe napędy </w:t>
      </w:r>
      <w:r w:rsidR="0064308E">
        <w:rPr>
          <w:rFonts w:ascii="Arial" w:hAnsi="Arial"/>
          <w:b/>
          <w:sz w:val="24"/>
        </w:rPr>
        <w:t>bateryjne</w:t>
      </w:r>
      <w:r>
        <w:rPr>
          <w:rFonts w:ascii="Arial" w:hAnsi="Arial"/>
          <w:b/>
          <w:sz w:val="24"/>
        </w:rPr>
        <w:t xml:space="preserve"> dla pojazdów elektrycznych (BEV) przeznaczone do nowej generacji ciężarówek DAF XD i XF. Te nowe, w pełni elektryczne układy napędowe zapewniają zasięg ponad 500 kilometrów po jednym naładowaniu, cechując się przy tym zerową emisją spalin. Stanowi to potwierdzenie roli lidera, jaką firma DAF wzięła na siebie w dziedzinie ochrony środowiska. </w:t>
      </w:r>
    </w:p>
    <w:p w14:paraId="743FF5BB" w14:textId="77777777" w:rsidR="002F70BC" w:rsidRPr="0064308E" w:rsidRDefault="002F70BC" w:rsidP="002F70BC">
      <w:pPr>
        <w:pStyle w:val="Body"/>
        <w:rPr>
          <w:rFonts w:ascii="Arial" w:hAnsi="Arial" w:cs="Arial"/>
          <w:b/>
          <w:sz w:val="24"/>
          <w:szCs w:val="24"/>
        </w:rPr>
      </w:pPr>
    </w:p>
    <w:p w14:paraId="53C311E4" w14:textId="401BA1D5" w:rsidR="00FD452C" w:rsidRPr="00333082" w:rsidRDefault="00FD452C" w:rsidP="002F70BC">
      <w:pPr>
        <w:numPr>
          <w:ilvl w:val="0"/>
          <w:numId w:val="3"/>
        </w:numPr>
        <w:rPr>
          <w:rFonts w:ascii="Arial" w:hAnsi="Arial"/>
          <w:sz w:val="24"/>
          <w:szCs w:val="24"/>
        </w:rPr>
      </w:pPr>
      <w:r>
        <w:rPr>
          <w:rFonts w:ascii="Arial" w:hAnsi="Arial"/>
          <w:sz w:val="24"/>
        </w:rPr>
        <w:t>Najnowocześniejsze silniki elektryczne PACCAR EX-D1 i PACCAR EX-D2</w:t>
      </w:r>
    </w:p>
    <w:p w14:paraId="36BD2E17" w14:textId="49A364E7" w:rsidR="00FD452C" w:rsidRPr="00333082" w:rsidRDefault="00FD452C" w:rsidP="00FD452C">
      <w:pPr>
        <w:numPr>
          <w:ilvl w:val="1"/>
          <w:numId w:val="3"/>
        </w:numPr>
        <w:rPr>
          <w:rFonts w:ascii="Arial" w:hAnsi="Arial"/>
          <w:sz w:val="24"/>
          <w:szCs w:val="24"/>
        </w:rPr>
      </w:pPr>
      <w:r>
        <w:rPr>
          <w:rFonts w:ascii="Arial" w:hAnsi="Arial"/>
          <w:sz w:val="24"/>
        </w:rPr>
        <w:t>Od 170 kW (230 KM) do 350 kW (480 KM)</w:t>
      </w:r>
    </w:p>
    <w:p w14:paraId="0E235C20" w14:textId="3272FD90" w:rsidR="009A09A0" w:rsidRPr="009A09A0" w:rsidRDefault="00FD452C" w:rsidP="009A09A0">
      <w:pPr>
        <w:numPr>
          <w:ilvl w:val="0"/>
          <w:numId w:val="3"/>
        </w:numPr>
        <w:rPr>
          <w:rFonts w:ascii="Arial" w:hAnsi="Arial"/>
          <w:sz w:val="24"/>
          <w:szCs w:val="24"/>
        </w:rPr>
      </w:pPr>
      <w:r>
        <w:rPr>
          <w:rFonts w:ascii="Arial" w:hAnsi="Arial"/>
          <w:sz w:val="24"/>
        </w:rPr>
        <w:t xml:space="preserve">Szeroki wybór wydajnych zestawów </w:t>
      </w:r>
      <w:r w:rsidR="0064308E">
        <w:rPr>
          <w:rFonts w:ascii="Arial" w:hAnsi="Arial"/>
          <w:sz w:val="24"/>
        </w:rPr>
        <w:t>baterii</w:t>
      </w:r>
    </w:p>
    <w:p w14:paraId="50EDD9F1" w14:textId="5AD0F39A" w:rsidR="00FD452C" w:rsidRDefault="00FD452C" w:rsidP="00FD452C">
      <w:pPr>
        <w:numPr>
          <w:ilvl w:val="1"/>
          <w:numId w:val="3"/>
        </w:numPr>
        <w:rPr>
          <w:rFonts w:ascii="Arial" w:hAnsi="Arial"/>
          <w:sz w:val="24"/>
          <w:szCs w:val="24"/>
        </w:rPr>
      </w:pPr>
      <w:r>
        <w:rPr>
          <w:rFonts w:ascii="Arial" w:hAnsi="Arial"/>
          <w:sz w:val="24"/>
        </w:rPr>
        <w:t xml:space="preserve">Zasięg od 200 do ponad 500 kilometrów przy zerowej emisji </w:t>
      </w:r>
    </w:p>
    <w:p w14:paraId="3B6866B3" w14:textId="0C6369EA" w:rsidR="007F032B" w:rsidRPr="009A09A0" w:rsidRDefault="007F032B" w:rsidP="007F032B">
      <w:pPr>
        <w:pStyle w:val="Lijstalinea"/>
        <w:numPr>
          <w:ilvl w:val="1"/>
          <w:numId w:val="3"/>
        </w:numPr>
        <w:rPr>
          <w:rFonts w:ascii="Arial" w:hAnsi="Arial"/>
          <w:sz w:val="24"/>
          <w:szCs w:val="24"/>
        </w:rPr>
      </w:pPr>
      <w:r>
        <w:rPr>
          <w:rFonts w:ascii="Arial" w:hAnsi="Arial"/>
          <w:sz w:val="24"/>
        </w:rPr>
        <w:t>Przystosowane do szybkiego ładowania prądem stałym i prądem przemiennym</w:t>
      </w:r>
    </w:p>
    <w:p w14:paraId="3AC63A2B" w14:textId="6A5EDBB6" w:rsidR="007F032B" w:rsidRDefault="007F032B" w:rsidP="00FD452C">
      <w:pPr>
        <w:numPr>
          <w:ilvl w:val="0"/>
          <w:numId w:val="3"/>
        </w:numPr>
        <w:rPr>
          <w:rFonts w:ascii="Arial" w:hAnsi="Arial"/>
          <w:sz w:val="24"/>
          <w:szCs w:val="24"/>
        </w:rPr>
      </w:pPr>
      <w:r>
        <w:rPr>
          <w:rFonts w:ascii="Arial" w:hAnsi="Arial"/>
          <w:sz w:val="24"/>
        </w:rPr>
        <w:t>Duża łatwość montażu zabudów dzięki modułowym akumulatorom</w:t>
      </w:r>
    </w:p>
    <w:p w14:paraId="515072D9" w14:textId="0066C9D4" w:rsidR="00FD452C" w:rsidRDefault="00994438" w:rsidP="00FD452C">
      <w:pPr>
        <w:numPr>
          <w:ilvl w:val="0"/>
          <w:numId w:val="3"/>
        </w:numPr>
        <w:rPr>
          <w:rFonts w:ascii="Arial" w:hAnsi="Arial"/>
          <w:sz w:val="24"/>
          <w:szCs w:val="24"/>
        </w:rPr>
      </w:pPr>
      <w:r>
        <w:rPr>
          <w:rFonts w:ascii="Arial" w:hAnsi="Arial"/>
          <w:sz w:val="24"/>
        </w:rPr>
        <w:t>Układ e-PTO 650 V dostępny jako opcja</w:t>
      </w:r>
    </w:p>
    <w:p w14:paraId="1AF25103" w14:textId="1D51F239" w:rsidR="00B96821" w:rsidRDefault="00B96821" w:rsidP="00FD452C">
      <w:pPr>
        <w:numPr>
          <w:ilvl w:val="0"/>
          <w:numId w:val="3"/>
        </w:numPr>
        <w:rPr>
          <w:rFonts w:ascii="Arial" w:hAnsi="Arial"/>
          <w:sz w:val="24"/>
          <w:szCs w:val="24"/>
        </w:rPr>
      </w:pPr>
      <w:r>
        <w:rPr>
          <w:rFonts w:ascii="Arial" w:hAnsi="Arial"/>
          <w:sz w:val="24"/>
        </w:rPr>
        <w:t>Subtelne niebieskie akcenty wykończenia zewnętrznego podkreślające bezemisyjność układu napędowego</w:t>
      </w:r>
    </w:p>
    <w:p w14:paraId="0EFCB999" w14:textId="32E7069C" w:rsidR="00D830D9" w:rsidRDefault="002F70BC" w:rsidP="00D830D9">
      <w:pPr>
        <w:numPr>
          <w:ilvl w:val="0"/>
          <w:numId w:val="3"/>
        </w:numPr>
        <w:rPr>
          <w:rFonts w:ascii="Arial" w:hAnsi="Arial"/>
          <w:sz w:val="24"/>
          <w:szCs w:val="24"/>
        </w:rPr>
      </w:pPr>
      <w:r>
        <w:rPr>
          <w:rFonts w:ascii="Arial" w:hAnsi="Arial"/>
          <w:sz w:val="24"/>
        </w:rPr>
        <w:t>Sprzedaż modeli XD Electric i XF Electric już się rozpoczęła</w:t>
      </w:r>
    </w:p>
    <w:p w14:paraId="63F56729" w14:textId="0A0C44C0" w:rsidR="00D830D9" w:rsidRDefault="00D830D9" w:rsidP="00D830D9">
      <w:pPr>
        <w:numPr>
          <w:ilvl w:val="1"/>
          <w:numId w:val="3"/>
        </w:numPr>
        <w:rPr>
          <w:rFonts w:ascii="Arial" w:hAnsi="Arial"/>
          <w:sz w:val="24"/>
          <w:szCs w:val="24"/>
        </w:rPr>
      </w:pPr>
      <w:r>
        <w:rPr>
          <w:rFonts w:ascii="Arial" w:hAnsi="Arial"/>
          <w:sz w:val="24"/>
        </w:rPr>
        <w:t>Ciągnik siodłowy 4x2 oraz podwozia pod zabudowę 4x2 i 6x2</w:t>
      </w:r>
    </w:p>
    <w:p w14:paraId="149A3E6D" w14:textId="337F4E63" w:rsidR="00D830D9" w:rsidRPr="0064308E" w:rsidRDefault="00D830D9" w:rsidP="00D830D9">
      <w:pPr>
        <w:numPr>
          <w:ilvl w:val="1"/>
          <w:numId w:val="3"/>
        </w:numPr>
        <w:rPr>
          <w:rFonts w:ascii="Arial" w:hAnsi="Arial"/>
          <w:sz w:val="24"/>
          <w:szCs w:val="24"/>
          <w:lang w:val="en-GB"/>
        </w:rPr>
      </w:pPr>
      <w:proofErr w:type="spellStart"/>
      <w:r w:rsidRPr="0064308E">
        <w:rPr>
          <w:rFonts w:ascii="Arial" w:hAnsi="Arial"/>
          <w:sz w:val="24"/>
          <w:lang w:val="en-GB"/>
        </w:rPr>
        <w:t>Kabiny</w:t>
      </w:r>
      <w:proofErr w:type="spellEnd"/>
      <w:r w:rsidRPr="0064308E">
        <w:rPr>
          <w:rFonts w:ascii="Arial" w:hAnsi="Arial"/>
          <w:sz w:val="24"/>
          <w:lang w:val="en-GB"/>
        </w:rPr>
        <w:t xml:space="preserve"> Day, Sleeper i Sleeper High Cab</w:t>
      </w:r>
    </w:p>
    <w:p w14:paraId="0E3E9B82" w14:textId="77777777" w:rsidR="00FD452C" w:rsidRPr="00FD452C" w:rsidRDefault="00FD452C" w:rsidP="00FD452C">
      <w:pPr>
        <w:rPr>
          <w:rFonts w:ascii="Arial" w:hAnsi="Arial"/>
          <w:sz w:val="24"/>
          <w:szCs w:val="24"/>
          <w:lang w:val="en-GB" w:eastAsia="en-GB" w:bidi="en-GB"/>
        </w:rPr>
      </w:pPr>
    </w:p>
    <w:p w14:paraId="1FAB310D" w14:textId="04B52C89" w:rsidR="004E53ED" w:rsidRPr="00FD452C" w:rsidRDefault="001369CA" w:rsidP="00FD452C">
      <w:pPr>
        <w:rPr>
          <w:rFonts w:ascii="Arial" w:hAnsi="Arial"/>
          <w:b/>
          <w:sz w:val="24"/>
        </w:rPr>
      </w:pPr>
      <w:r>
        <w:rPr>
          <w:rFonts w:ascii="Arial" w:hAnsi="Arial"/>
          <w:sz w:val="24"/>
        </w:rPr>
        <w:t xml:space="preserve">W 2018 roku firma DAF Trucks jako pierwszy producent pojazdów ciężarowych w Europie wprowadziła na rynek w pełni elektryczną ciężarówkę dystrybucyjną. Od </w:t>
      </w:r>
      <w:r>
        <w:rPr>
          <w:rFonts w:ascii="Arial" w:hAnsi="Arial"/>
          <w:sz w:val="24"/>
        </w:rPr>
        <w:lastRenderedPageBreak/>
        <w:t xml:space="preserve">tego czasu bezemisyjną pracę u czołowych operatorów transportowych w całej Europie rozpoczęło wiele ciągników siodłowych i podwozi pod zabudowę </w:t>
      </w:r>
      <w:r w:rsidR="0064308E">
        <w:rPr>
          <w:rFonts w:ascii="Arial" w:hAnsi="Arial"/>
          <w:sz w:val="24"/>
        </w:rPr>
        <w:t xml:space="preserve">serii </w:t>
      </w:r>
      <w:r>
        <w:rPr>
          <w:rFonts w:ascii="Arial" w:hAnsi="Arial"/>
          <w:sz w:val="24"/>
        </w:rPr>
        <w:t xml:space="preserve">CF Electric. Te wyjątkowe ciężarówki służą do zaopatrywania supermarketów, transportu kontenerowego i odbioru odpadów na obszarach miejskich. DAF jest liderem w dziedzinie elektrycznych układów napędowych zasilanych akumulatorowo, a modele CF Electric oraz LF Electric zapewniają zasięg przekraczający odpowiednio 200 i 280 kilometrów przy zerowej emisji spalin. </w:t>
      </w:r>
    </w:p>
    <w:p w14:paraId="345687DA" w14:textId="4FE5D353" w:rsidR="00001492" w:rsidRDefault="008B2229" w:rsidP="00C83643">
      <w:pPr>
        <w:pStyle w:val="Body"/>
        <w:spacing w:before="240"/>
        <w:rPr>
          <w:rFonts w:ascii="Arial" w:hAnsi="Arial" w:cs="Arial"/>
          <w:sz w:val="24"/>
          <w:szCs w:val="24"/>
        </w:rPr>
      </w:pPr>
      <w:r>
        <w:rPr>
          <w:rFonts w:ascii="Arial" w:hAnsi="Arial"/>
          <w:b/>
          <w:sz w:val="24"/>
        </w:rPr>
        <w:t>Nowy poziom transportu elektrycznego</w:t>
      </w:r>
      <w:r>
        <w:rPr>
          <w:rFonts w:ascii="Arial" w:hAnsi="Arial"/>
          <w:b/>
          <w:sz w:val="24"/>
        </w:rPr>
        <w:br/>
      </w:r>
      <w:r>
        <w:rPr>
          <w:rFonts w:ascii="Arial" w:hAnsi="Arial"/>
          <w:sz w:val="24"/>
        </w:rPr>
        <w:t>Dzięki modelom XD Electric i XF Electric nowej generacji firma DAF przenosi w pełni elektryczny transport na nowy poziom. Te innowacyjne pojazdy oparte są nagradzanych pojazdach z serii XF, XG i XG</w:t>
      </w:r>
      <w:r>
        <w:rPr>
          <w:rFonts w:ascii="Cambria Math" w:hAnsi="Cambria Math"/>
          <w:sz w:val="24"/>
        </w:rPr>
        <w:t>+</w:t>
      </w:r>
      <w:r>
        <w:rPr>
          <w:rFonts w:ascii="Arial" w:hAnsi="Arial"/>
          <w:sz w:val="24"/>
        </w:rPr>
        <w:t xml:space="preserve">, które zdobyły tytuł „International Truck of the Year 2022” i zapewniają niezrównany poziom pod względem jakości, wydajności, bezpieczeństwa oraz komfortu kierowcy. </w:t>
      </w:r>
    </w:p>
    <w:p w14:paraId="46EF8376" w14:textId="02FFB6B8" w:rsidR="00FE7B66" w:rsidRDefault="001D3F88" w:rsidP="00D1780F">
      <w:pPr>
        <w:pStyle w:val="Body"/>
        <w:spacing w:before="240"/>
        <w:rPr>
          <w:rFonts w:ascii="Arial" w:hAnsi="Arial" w:cs="Arial"/>
          <w:sz w:val="24"/>
          <w:szCs w:val="24"/>
        </w:rPr>
      </w:pPr>
      <w:bookmarkStart w:id="0" w:name="_Hlk108185938"/>
      <w:r>
        <w:rPr>
          <w:rFonts w:ascii="Arial" w:hAnsi="Arial"/>
          <w:b/>
          <w:sz w:val="24"/>
        </w:rPr>
        <w:t>Dwa silniki elektryczne, 5 poziomów mocy</w:t>
      </w:r>
      <w:r>
        <w:rPr>
          <w:rFonts w:ascii="Arial" w:hAnsi="Arial"/>
          <w:b/>
          <w:sz w:val="24"/>
        </w:rPr>
        <w:br/>
      </w:r>
      <w:r>
        <w:rPr>
          <w:rFonts w:ascii="Arial" w:hAnsi="Arial"/>
          <w:sz w:val="24"/>
        </w:rPr>
        <w:t>Zaawansowane pojazdy ciężarowe DAF XD i XF Electric są napędzane wydajnymi i niezawodnymi silnikami elektrycznymi z magnesami trwałymi PACCAR EX-D1 i PACCAR EX-D2 o mocy od 170 kW/230 KM do 350 kW/480 KM. Aby idealnie dopasować te pojazdy elektryczne do potrzeb i zastosowań klientów, DAF oferuje pełną gamę zestawów akumulatorów</w:t>
      </w:r>
      <w:r w:rsidR="0064308E">
        <w:rPr>
          <w:rFonts w:ascii="Arial" w:hAnsi="Arial"/>
          <w:sz w:val="24"/>
        </w:rPr>
        <w:t xml:space="preserve"> pogrupowanych w </w:t>
      </w:r>
      <w:r w:rsidR="00722D36">
        <w:rPr>
          <w:rFonts w:ascii="Arial" w:hAnsi="Arial"/>
          <w:sz w:val="24"/>
        </w:rPr>
        <w:t xml:space="preserve">od </w:t>
      </w:r>
      <w:r w:rsidR="0064308E">
        <w:rPr>
          <w:rFonts w:ascii="Arial" w:hAnsi="Arial"/>
          <w:sz w:val="24"/>
        </w:rPr>
        <w:t>2</w:t>
      </w:r>
      <w:r w:rsidR="00722D36">
        <w:rPr>
          <w:rFonts w:ascii="Arial" w:hAnsi="Arial"/>
          <w:sz w:val="24"/>
        </w:rPr>
        <w:t xml:space="preserve"> do </w:t>
      </w:r>
      <w:r w:rsidR="0064308E">
        <w:rPr>
          <w:rFonts w:ascii="Arial" w:hAnsi="Arial"/>
          <w:sz w:val="24"/>
        </w:rPr>
        <w:t>5 pakietach</w:t>
      </w:r>
      <w:r>
        <w:rPr>
          <w:rFonts w:ascii="Arial" w:hAnsi="Arial"/>
          <w:sz w:val="24"/>
        </w:rPr>
        <w:t xml:space="preserve">, które mogą zapewnić bezemisyjny zasięg ponad 500 kilometrów </w:t>
      </w:r>
      <w:r w:rsidR="0064308E">
        <w:rPr>
          <w:rFonts w:ascii="Arial" w:hAnsi="Arial"/>
          <w:sz w:val="24"/>
        </w:rPr>
        <w:t>na</w:t>
      </w:r>
      <w:r>
        <w:rPr>
          <w:rFonts w:ascii="Arial" w:hAnsi="Arial"/>
          <w:sz w:val="24"/>
        </w:rPr>
        <w:t xml:space="preserve"> jednym naładowaniu. W praktyce dzięki optymalnemu zaplanowaniu tras i ładowania operatorzy z branży transportowej mogą dziennie osiągnąć zasięg 1000 kilometrów wyłącznie na zasilaniu elektrycznym. </w:t>
      </w:r>
    </w:p>
    <w:p w14:paraId="0F1E7117" w14:textId="184DF8AA" w:rsidR="00D1780F" w:rsidRDefault="00D1780F" w:rsidP="00D1780F">
      <w:pPr>
        <w:pStyle w:val="Body"/>
        <w:spacing w:before="240"/>
        <w:rPr>
          <w:rFonts w:ascii="Arial" w:hAnsi="Arial" w:cs="Arial"/>
          <w:sz w:val="24"/>
          <w:szCs w:val="24"/>
        </w:rPr>
      </w:pPr>
    </w:p>
    <w:p w14:paraId="0249447D" w14:textId="4FD521C3" w:rsidR="0064308E" w:rsidRDefault="0064308E" w:rsidP="00D1780F">
      <w:pPr>
        <w:pStyle w:val="Body"/>
        <w:spacing w:before="240"/>
        <w:rPr>
          <w:rFonts w:ascii="Arial" w:hAnsi="Arial" w:cs="Arial"/>
          <w:sz w:val="24"/>
          <w:szCs w:val="24"/>
        </w:rPr>
      </w:pPr>
    </w:p>
    <w:p w14:paraId="3E7D1214" w14:textId="5F2B6ABF" w:rsidR="0064308E" w:rsidRDefault="0064308E" w:rsidP="00D1780F">
      <w:pPr>
        <w:pStyle w:val="Body"/>
        <w:spacing w:before="240"/>
        <w:rPr>
          <w:rFonts w:ascii="Arial" w:hAnsi="Arial" w:cs="Arial"/>
          <w:sz w:val="24"/>
          <w:szCs w:val="24"/>
        </w:rPr>
      </w:pPr>
    </w:p>
    <w:p w14:paraId="1FAB074B" w14:textId="77777777" w:rsidR="0064308E" w:rsidRPr="0064308E" w:rsidRDefault="0064308E" w:rsidP="00D1780F">
      <w:pPr>
        <w:pStyle w:val="Body"/>
        <w:spacing w:before="240"/>
        <w:rPr>
          <w:rFonts w:ascii="Arial" w:hAnsi="Arial" w:cs="Arial"/>
          <w:sz w:val="24"/>
          <w:szCs w:val="24"/>
        </w:rPr>
      </w:pPr>
    </w:p>
    <w:tbl>
      <w:tblPr>
        <w:tblStyle w:val="Tabelraster"/>
        <w:tblpPr w:leftFromText="141" w:rightFromText="141" w:vertAnchor="text" w:horzAnchor="margin" w:tblpY="27"/>
        <w:tblW w:w="9493" w:type="dxa"/>
        <w:tblLayout w:type="fixed"/>
        <w:tblLook w:val="04A0" w:firstRow="1" w:lastRow="0" w:firstColumn="1" w:lastColumn="0" w:noHBand="0" w:noVBand="1"/>
      </w:tblPr>
      <w:tblGrid>
        <w:gridCol w:w="1413"/>
        <w:gridCol w:w="1134"/>
        <w:gridCol w:w="1701"/>
        <w:gridCol w:w="1276"/>
        <w:gridCol w:w="1842"/>
        <w:gridCol w:w="2127"/>
      </w:tblGrid>
      <w:tr w:rsidR="00A10BEC" w:rsidRPr="00894839" w14:paraId="3A510FF4" w14:textId="69756B92" w:rsidTr="00994438">
        <w:tc>
          <w:tcPr>
            <w:tcW w:w="1413" w:type="dxa"/>
          </w:tcPr>
          <w:p w14:paraId="4EC06201"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Typ pojazdu</w:t>
            </w:r>
          </w:p>
        </w:tc>
        <w:tc>
          <w:tcPr>
            <w:tcW w:w="1134" w:type="dxa"/>
          </w:tcPr>
          <w:p w14:paraId="457C97F4" w14:textId="2972D0BC"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Silnik elektryczny</w:t>
            </w:r>
          </w:p>
        </w:tc>
        <w:tc>
          <w:tcPr>
            <w:tcW w:w="1701" w:type="dxa"/>
          </w:tcPr>
          <w:p w14:paraId="57DE5271" w14:textId="0F7EC178"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Moc silnika</w:t>
            </w:r>
          </w:p>
        </w:tc>
        <w:tc>
          <w:tcPr>
            <w:tcW w:w="1276" w:type="dxa"/>
          </w:tcPr>
          <w:p w14:paraId="070D9AFC"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Moment obrotowy</w:t>
            </w:r>
          </w:p>
        </w:tc>
        <w:tc>
          <w:tcPr>
            <w:tcW w:w="1842" w:type="dxa"/>
          </w:tcPr>
          <w:p w14:paraId="2FFF7889" w14:textId="2ED0F0BB" w:rsidR="00A10BEC" w:rsidRPr="00D1780F" w:rsidRDefault="0064308E"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Ilość pakietów</w:t>
            </w:r>
          </w:p>
        </w:tc>
        <w:tc>
          <w:tcPr>
            <w:tcW w:w="2127" w:type="dxa"/>
          </w:tcPr>
          <w:p w14:paraId="58ACA497" w14:textId="01DE764D" w:rsidR="00A10BEC" w:rsidRPr="00D1780F" w:rsidRDefault="009065BB"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 xml:space="preserve">Pojemność </w:t>
            </w:r>
            <w:r w:rsidR="0064308E">
              <w:rPr>
                <w:rFonts w:ascii="Arial" w:hAnsi="Arial"/>
                <w:sz w:val="18"/>
              </w:rPr>
              <w:t>zespoł</w:t>
            </w:r>
            <w:r>
              <w:rPr>
                <w:rFonts w:ascii="Arial" w:hAnsi="Arial"/>
                <w:sz w:val="18"/>
              </w:rPr>
              <w:t xml:space="preserve">u akumulatorów </w:t>
            </w:r>
          </w:p>
        </w:tc>
      </w:tr>
      <w:tr w:rsidR="00A10BEC" w:rsidRPr="00894839" w14:paraId="60AC8304" w14:textId="72332BEA" w:rsidTr="00994438">
        <w:tc>
          <w:tcPr>
            <w:tcW w:w="1413" w:type="dxa"/>
            <w:vMerge w:val="restart"/>
            <w:vAlign w:val="center"/>
          </w:tcPr>
          <w:p w14:paraId="52DDD2B0" w14:textId="487ECD70" w:rsidR="00A10BEC" w:rsidRPr="00D1780F" w:rsidRDefault="00994438"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br/>
              <w:t>DAF</w:t>
            </w:r>
            <w:r>
              <w:rPr>
                <w:rFonts w:ascii="Arial" w:hAnsi="Arial"/>
                <w:sz w:val="18"/>
              </w:rPr>
              <w:br/>
              <w:t xml:space="preserve">XD Electric </w:t>
            </w:r>
            <w:r>
              <w:rPr>
                <w:rFonts w:ascii="Arial" w:hAnsi="Arial"/>
                <w:i/>
                <w:sz w:val="18"/>
              </w:rPr>
              <w:br/>
            </w:r>
          </w:p>
        </w:tc>
        <w:tc>
          <w:tcPr>
            <w:tcW w:w="1134" w:type="dxa"/>
            <w:vMerge w:val="restart"/>
            <w:vAlign w:val="center"/>
          </w:tcPr>
          <w:p w14:paraId="22E89BFB"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PACCAR EX-D1</w:t>
            </w:r>
          </w:p>
        </w:tc>
        <w:tc>
          <w:tcPr>
            <w:tcW w:w="1701" w:type="dxa"/>
          </w:tcPr>
          <w:p w14:paraId="50B4B131" w14:textId="4062075D"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170 kW (230 KM)</w:t>
            </w:r>
          </w:p>
        </w:tc>
        <w:tc>
          <w:tcPr>
            <w:tcW w:w="1276" w:type="dxa"/>
          </w:tcPr>
          <w:p w14:paraId="3EFE89CE"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1200 Nm</w:t>
            </w:r>
          </w:p>
        </w:tc>
        <w:tc>
          <w:tcPr>
            <w:tcW w:w="1842" w:type="dxa"/>
          </w:tcPr>
          <w:p w14:paraId="45F977FB" w14:textId="5CB7F565"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 xml:space="preserve">Od 2 do 5 </w:t>
            </w:r>
          </w:p>
        </w:tc>
        <w:tc>
          <w:tcPr>
            <w:tcW w:w="2127" w:type="dxa"/>
          </w:tcPr>
          <w:p w14:paraId="3028A1E6" w14:textId="79FA3DDC"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210–525 kWh</w:t>
            </w:r>
          </w:p>
        </w:tc>
      </w:tr>
      <w:tr w:rsidR="00A10BEC" w:rsidRPr="00894839" w14:paraId="0A16566D" w14:textId="21D7D1FE" w:rsidTr="00994438">
        <w:tc>
          <w:tcPr>
            <w:tcW w:w="1413" w:type="dxa"/>
            <w:vMerge/>
            <w:vAlign w:val="center"/>
          </w:tcPr>
          <w:p w14:paraId="552B0891" w14:textId="77777777" w:rsidR="00A10BEC" w:rsidRPr="00D1780F" w:rsidRDefault="00A10BEC" w:rsidP="00901A2F">
            <w:pPr>
              <w:pStyle w:val="Body"/>
              <w:spacing w:before="240"/>
              <w:rPr>
                <w:rFonts w:ascii="Arial" w:hAnsi="Arial" w:cs="Arial"/>
                <w:sz w:val="18"/>
                <w:szCs w:val="18"/>
                <w:lang w:val="en-US"/>
              </w:rPr>
            </w:pPr>
          </w:p>
        </w:tc>
        <w:tc>
          <w:tcPr>
            <w:tcW w:w="1134" w:type="dxa"/>
            <w:vMerge/>
            <w:vAlign w:val="center"/>
          </w:tcPr>
          <w:p w14:paraId="6EF493E4"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701" w:type="dxa"/>
          </w:tcPr>
          <w:p w14:paraId="37DA7D47" w14:textId="26DC5F4C"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220 kW (300 KM)</w:t>
            </w:r>
          </w:p>
        </w:tc>
        <w:tc>
          <w:tcPr>
            <w:tcW w:w="1276" w:type="dxa"/>
          </w:tcPr>
          <w:p w14:paraId="5404D28D"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1200 Nm</w:t>
            </w:r>
          </w:p>
        </w:tc>
        <w:tc>
          <w:tcPr>
            <w:tcW w:w="1842" w:type="dxa"/>
          </w:tcPr>
          <w:p w14:paraId="580E492E" w14:textId="5CEEBF2A"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Od 3 do 5</w:t>
            </w:r>
          </w:p>
        </w:tc>
        <w:tc>
          <w:tcPr>
            <w:tcW w:w="2127" w:type="dxa"/>
          </w:tcPr>
          <w:p w14:paraId="6F9FC427" w14:textId="5DB1966A"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315–525 kWh</w:t>
            </w:r>
          </w:p>
        </w:tc>
      </w:tr>
      <w:tr w:rsidR="00A10BEC" w:rsidRPr="00894839" w14:paraId="2E035B82" w14:textId="5F3505ED" w:rsidTr="00994438">
        <w:tc>
          <w:tcPr>
            <w:tcW w:w="1413" w:type="dxa"/>
            <w:vMerge/>
            <w:vAlign w:val="center"/>
          </w:tcPr>
          <w:p w14:paraId="15FE5011" w14:textId="77777777" w:rsidR="00A10BEC" w:rsidRPr="00D1780F" w:rsidRDefault="00A10BEC" w:rsidP="00901A2F">
            <w:pPr>
              <w:pStyle w:val="Body"/>
              <w:spacing w:before="240"/>
              <w:rPr>
                <w:rFonts w:ascii="Arial" w:hAnsi="Arial" w:cs="Arial"/>
                <w:sz w:val="18"/>
                <w:szCs w:val="18"/>
                <w:lang w:val="en-US"/>
              </w:rPr>
            </w:pPr>
          </w:p>
        </w:tc>
        <w:tc>
          <w:tcPr>
            <w:tcW w:w="1134" w:type="dxa"/>
            <w:vMerge/>
            <w:vAlign w:val="center"/>
          </w:tcPr>
          <w:p w14:paraId="5852660E"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701" w:type="dxa"/>
          </w:tcPr>
          <w:p w14:paraId="6C2204AB" w14:textId="3AB019EE"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270 kW (370 KM)</w:t>
            </w:r>
          </w:p>
        </w:tc>
        <w:tc>
          <w:tcPr>
            <w:tcW w:w="1276" w:type="dxa"/>
          </w:tcPr>
          <w:p w14:paraId="701A0F4D"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1200 Nm</w:t>
            </w:r>
          </w:p>
        </w:tc>
        <w:tc>
          <w:tcPr>
            <w:tcW w:w="1842" w:type="dxa"/>
          </w:tcPr>
          <w:p w14:paraId="32C9EE7D" w14:textId="08B6037B"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 xml:space="preserve">Od 3 do 5 </w:t>
            </w:r>
          </w:p>
        </w:tc>
        <w:tc>
          <w:tcPr>
            <w:tcW w:w="2127" w:type="dxa"/>
          </w:tcPr>
          <w:p w14:paraId="10313562" w14:textId="19A0622F"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315–525 kWh</w:t>
            </w:r>
          </w:p>
        </w:tc>
      </w:tr>
      <w:tr w:rsidR="00A10BEC" w:rsidRPr="00894839" w14:paraId="54D50444" w14:textId="4AD9B3BD" w:rsidTr="00994438">
        <w:tc>
          <w:tcPr>
            <w:tcW w:w="1413" w:type="dxa"/>
            <w:vMerge w:val="restart"/>
            <w:vAlign w:val="center"/>
          </w:tcPr>
          <w:p w14:paraId="51DA57A0" w14:textId="7CF81174" w:rsidR="00A10BEC" w:rsidRPr="0064308E" w:rsidRDefault="00A10BEC" w:rsidP="00901A2F">
            <w:pPr>
              <w:pStyle w:val="Body"/>
              <w:spacing w:before="240"/>
              <w:rPr>
                <w:rFonts w:ascii="Arial" w:hAnsi="Arial" w:cs="Arial"/>
                <w:sz w:val="18"/>
                <w:szCs w:val="18"/>
                <w:lang w:val="en-GB"/>
              </w:rPr>
            </w:pPr>
            <w:r w:rsidRPr="0064308E">
              <w:rPr>
                <w:rFonts w:ascii="Arial" w:hAnsi="Arial"/>
                <w:sz w:val="18"/>
                <w:lang w:val="en-GB"/>
              </w:rPr>
              <w:t>DAF</w:t>
            </w:r>
            <w:r w:rsidRPr="0064308E">
              <w:rPr>
                <w:rFonts w:ascii="Arial" w:hAnsi="Arial"/>
                <w:sz w:val="18"/>
                <w:lang w:val="en-GB"/>
              </w:rPr>
              <w:br/>
              <w:t xml:space="preserve">XD Electric </w:t>
            </w:r>
            <w:r w:rsidRPr="0064308E">
              <w:rPr>
                <w:rFonts w:ascii="Arial" w:hAnsi="Arial"/>
                <w:sz w:val="18"/>
                <w:lang w:val="en-GB"/>
              </w:rPr>
              <w:br/>
            </w:r>
            <w:r w:rsidRPr="0064308E">
              <w:rPr>
                <w:rFonts w:ascii="Arial" w:hAnsi="Arial"/>
                <w:sz w:val="18"/>
                <w:lang w:val="en-GB"/>
              </w:rPr>
              <w:br/>
              <w:t>DAF</w:t>
            </w:r>
            <w:r w:rsidRPr="0064308E">
              <w:rPr>
                <w:rFonts w:ascii="Arial" w:hAnsi="Arial"/>
                <w:sz w:val="18"/>
                <w:lang w:val="en-GB"/>
              </w:rPr>
              <w:br/>
              <w:t>XF Electric</w:t>
            </w:r>
          </w:p>
        </w:tc>
        <w:tc>
          <w:tcPr>
            <w:tcW w:w="1134" w:type="dxa"/>
            <w:vMerge w:val="restart"/>
            <w:vAlign w:val="center"/>
          </w:tcPr>
          <w:p w14:paraId="40608751"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PACCAR EX-D2</w:t>
            </w:r>
          </w:p>
        </w:tc>
        <w:tc>
          <w:tcPr>
            <w:tcW w:w="1701" w:type="dxa"/>
          </w:tcPr>
          <w:p w14:paraId="5234015F" w14:textId="7B69BE68"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270 kW (370 KM)</w:t>
            </w:r>
          </w:p>
        </w:tc>
        <w:tc>
          <w:tcPr>
            <w:tcW w:w="1276" w:type="dxa"/>
          </w:tcPr>
          <w:p w14:paraId="30257646"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1975 Nm</w:t>
            </w:r>
          </w:p>
        </w:tc>
        <w:tc>
          <w:tcPr>
            <w:tcW w:w="1842" w:type="dxa"/>
          </w:tcPr>
          <w:p w14:paraId="28373053" w14:textId="1C2E73BD"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 xml:space="preserve">Od 3 do 5 </w:t>
            </w:r>
          </w:p>
        </w:tc>
        <w:tc>
          <w:tcPr>
            <w:tcW w:w="2127" w:type="dxa"/>
          </w:tcPr>
          <w:p w14:paraId="1CD129E9" w14:textId="59C5BE39"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315–525 kWh</w:t>
            </w:r>
          </w:p>
        </w:tc>
      </w:tr>
      <w:tr w:rsidR="00A10BEC" w:rsidRPr="00894839" w14:paraId="74C097FD" w14:textId="1F4197BA" w:rsidTr="00994438">
        <w:tc>
          <w:tcPr>
            <w:tcW w:w="1413" w:type="dxa"/>
            <w:vMerge/>
          </w:tcPr>
          <w:p w14:paraId="0B118092"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134" w:type="dxa"/>
            <w:vMerge/>
          </w:tcPr>
          <w:p w14:paraId="397E08AD"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701" w:type="dxa"/>
          </w:tcPr>
          <w:p w14:paraId="331FB20F" w14:textId="5F364E7E"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310 kW (420 KM)</w:t>
            </w:r>
          </w:p>
        </w:tc>
        <w:tc>
          <w:tcPr>
            <w:tcW w:w="1276" w:type="dxa"/>
          </w:tcPr>
          <w:p w14:paraId="61FEC1CA"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1975 Nm</w:t>
            </w:r>
          </w:p>
        </w:tc>
        <w:tc>
          <w:tcPr>
            <w:tcW w:w="1842" w:type="dxa"/>
          </w:tcPr>
          <w:p w14:paraId="055D4225" w14:textId="7E0BB76E"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 xml:space="preserve">4 lub 5  </w:t>
            </w:r>
          </w:p>
        </w:tc>
        <w:tc>
          <w:tcPr>
            <w:tcW w:w="2127" w:type="dxa"/>
          </w:tcPr>
          <w:p w14:paraId="32668A5F" w14:textId="77003A40"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420 kWh lub 525 kWh</w:t>
            </w:r>
          </w:p>
        </w:tc>
      </w:tr>
      <w:tr w:rsidR="00A10BEC" w:rsidRPr="00A10BEC" w14:paraId="73D3F10B" w14:textId="22D72326" w:rsidTr="00994438">
        <w:tc>
          <w:tcPr>
            <w:tcW w:w="1413" w:type="dxa"/>
            <w:vMerge/>
          </w:tcPr>
          <w:p w14:paraId="1B93B0BC"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134" w:type="dxa"/>
            <w:vMerge/>
          </w:tcPr>
          <w:p w14:paraId="0BEFDE76"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701" w:type="dxa"/>
          </w:tcPr>
          <w:p w14:paraId="0C361742" w14:textId="2BA417B5"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350 kW (480 KM)</w:t>
            </w:r>
          </w:p>
        </w:tc>
        <w:tc>
          <w:tcPr>
            <w:tcW w:w="1276" w:type="dxa"/>
          </w:tcPr>
          <w:p w14:paraId="1226EFE8"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1975 Nm</w:t>
            </w:r>
          </w:p>
        </w:tc>
        <w:tc>
          <w:tcPr>
            <w:tcW w:w="1842" w:type="dxa"/>
          </w:tcPr>
          <w:p w14:paraId="7ACE6235" w14:textId="0C704FEE"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 xml:space="preserve">4 lub 5  </w:t>
            </w:r>
          </w:p>
        </w:tc>
        <w:tc>
          <w:tcPr>
            <w:tcW w:w="2127" w:type="dxa"/>
          </w:tcPr>
          <w:p w14:paraId="326C2AF8" w14:textId="2AD57337" w:rsidR="00A10BEC" w:rsidRPr="00A10BEC"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420 kWh lub 525 kWh</w:t>
            </w:r>
          </w:p>
        </w:tc>
      </w:tr>
    </w:tbl>
    <w:p w14:paraId="7D54A19E" w14:textId="77777777" w:rsidR="00D1780F" w:rsidRDefault="00F86130" w:rsidP="001E0CD9">
      <w:pPr>
        <w:pStyle w:val="Body"/>
        <w:rPr>
          <w:rFonts w:ascii="Arial" w:hAnsi="Arial" w:cs="Arial"/>
          <w:b/>
          <w:bCs/>
          <w:sz w:val="24"/>
          <w:szCs w:val="24"/>
        </w:rPr>
      </w:pPr>
      <w:bookmarkStart w:id="1" w:name="_Hlk108193029"/>
      <w:bookmarkEnd w:id="0"/>
      <w:r>
        <w:rPr>
          <w:rFonts w:ascii="Arial" w:hAnsi="Arial"/>
          <w:b/>
          <w:sz w:val="12"/>
        </w:rPr>
        <w:br/>
      </w:r>
    </w:p>
    <w:p w14:paraId="03D1FB0A" w14:textId="74361B68" w:rsidR="006B2047" w:rsidRDefault="005473C7" w:rsidP="001E0CD9">
      <w:pPr>
        <w:pStyle w:val="Body"/>
        <w:rPr>
          <w:rFonts w:ascii="Arial" w:hAnsi="Arial" w:cs="Arial"/>
          <w:sz w:val="24"/>
          <w:szCs w:val="24"/>
        </w:rPr>
      </w:pPr>
      <w:r>
        <w:rPr>
          <w:rFonts w:ascii="Arial" w:hAnsi="Arial"/>
          <w:b/>
          <w:sz w:val="24"/>
        </w:rPr>
        <w:t>Szybkie ładowanie prądem stałym w standardzie,</w:t>
      </w:r>
      <w:r w:rsidR="0064308E">
        <w:rPr>
          <w:rFonts w:ascii="Arial" w:hAnsi="Arial"/>
          <w:b/>
          <w:sz w:val="24"/>
        </w:rPr>
        <w:t xml:space="preserve"> </w:t>
      </w:r>
      <w:r>
        <w:rPr>
          <w:rFonts w:ascii="Arial" w:hAnsi="Arial"/>
          <w:b/>
          <w:sz w:val="24"/>
        </w:rPr>
        <w:t>opcjonalne ładowanie prądem przemiennym</w:t>
      </w:r>
      <w:r>
        <w:rPr>
          <w:rFonts w:ascii="Arial" w:hAnsi="Arial"/>
          <w:sz w:val="24"/>
        </w:rPr>
        <w:br/>
        <w:t xml:space="preserve">Pojazdy XD Electric i XF Electric </w:t>
      </w:r>
      <w:r w:rsidR="0064308E">
        <w:rPr>
          <w:rFonts w:ascii="Arial" w:hAnsi="Arial"/>
          <w:sz w:val="24"/>
        </w:rPr>
        <w:t xml:space="preserve">Nowej Generacji DAF </w:t>
      </w:r>
      <w:r>
        <w:rPr>
          <w:rFonts w:ascii="Arial" w:hAnsi="Arial"/>
          <w:sz w:val="24"/>
        </w:rPr>
        <w:t xml:space="preserve">można szybko ładować </w:t>
      </w:r>
      <w:r w:rsidR="00722D36">
        <w:rPr>
          <w:rFonts w:ascii="Arial" w:hAnsi="Arial"/>
          <w:sz w:val="24"/>
        </w:rPr>
        <w:t xml:space="preserve">ładowarką </w:t>
      </w:r>
      <w:r>
        <w:rPr>
          <w:rFonts w:ascii="Arial" w:hAnsi="Arial"/>
          <w:sz w:val="24"/>
        </w:rPr>
        <w:t>do 325 kW</w:t>
      </w:r>
      <w:r w:rsidR="00722D36">
        <w:rPr>
          <w:rFonts w:ascii="Arial" w:hAnsi="Arial"/>
          <w:sz w:val="24"/>
        </w:rPr>
        <w:t xml:space="preserve"> mocy</w:t>
      </w:r>
      <w:r>
        <w:rPr>
          <w:rFonts w:ascii="Arial" w:hAnsi="Arial"/>
          <w:sz w:val="24"/>
        </w:rPr>
        <w:t xml:space="preserve">, co pozwala na naładowanie </w:t>
      </w:r>
      <w:r w:rsidR="00722D36">
        <w:rPr>
          <w:rFonts w:ascii="Arial" w:hAnsi="Arial"/>
          <w:sz w:val="24"/>
        </w:rPr>
        <w:t xml:space="preserve">potrójnego </w:t>
      </w:r>
      <w:r w:rsidR="0064308E">
        <w:rPr>
          <w:rFonts w:ascii="Arial" w:hAnsi="Arial"/>
          <w:sz w:val="24"/>
        </w:rPr>
        <w:t>pakietu</w:t>
      </w:r>
      <w:r>
        <w:rPr>
          <w:rFonts w:ascii="Arial" w:hAnsi="Arial"/>
          <w:sz w:val="24"/>
        </w:rPr>
        <w:t xml:space="preserve"> akumulatorów </w:t>
      </w:r>
      <w:r w:rsidR="0064308E">
        <w:rPr>
          <w:rFonts w:ascii="Arial" w:hAnsi="Arial"/>
          <w:sz w:val="24"/>
        </w:rPr>
        <w:t>od</w:t>
      </w:r>
      <w:r>
        <w:rPr>
          <w:rFonts w:ascii="Arial" w:hAnsi="Arial"/>
          <w:sz w:val="24"/>
        </w:rPr>
        <w:t xml:space="preserve"> 0 do 80% pojemności w czasie nieco powyżej 45 minut. Nawet największy zestaw akumulatorów można naładować od stanu całkowitego rozładowania do 100% w czasie krótszym niż 2 godziny. Wyposażeniem opcjonalnym jest ładowarka pokładowa, która umożliwia ładowanie prądem przemiennym (AC) o mocy do 22 kW. Zapewnia to swobodną eksploatację pojazdu tam, gdzie szybkie ładowarki prądu stałego (DC) nie są dostępne.</w:t>
      </w:r>
    </w:p>
    <w:p w14:paraId="78E21FD6" w14:textId="16318DA9" w:rsidR="009A09A0" w:rsidRPr="00F86130" w:rsidRDefault="009A09A0" w:rsidP="00F86130">
      <w:pPr>
        <w:pStyle w:val="Body"/>
        <w:spacing w:before="120"/>
        <w:rPr>
          <w:rFonts w:ascii="Arial" w:hAnsi="Arial" w:cs="Arial"/>
          <w:sz w:val="24"/>
          <w:szCs w:val="24"/>
        </w:rPr>
      </w:pPr>
      <w:r>
        <w:rPr>
          <w:rFonts w:ascii="Arial" w:hAnsi="Arial"/>
          <w:b/>
          <w:sz w:val="24"/>
        </w:rPr>
        <w:t>Komfort dla wytwórców zabudów</w:t>
      </w:r>
      <w:r>
        <w:rPr>
          <w:rFonts w:ascii="Arial" w:hAnsi="Arial"/>
          <w:b/>
          <w:sz w:val="24"/>
        </w:rPr>
        <w:br/>
      </w:r>
      <w:r>
        <w:rPr>
          <w:rFonts w:ascii="Arial" w:hAnsi="Arial"/>
          <w:sz w:val="24"/>
        </w:rPr>
        <w:t xml:space="preserve">Dzięki elastycznej i modułowej konfiguracji zestawów akumulatorów na podwoziu modele DAF XD i XF Electric </w:t>
      </w:r>
      <w:r w:rsidR="0064308E">
        <w:rPr>
          <w:rFonts w:ascii="Arial" w:hAnsi="Arial"/>
          <w:sz w:val="24"/>
        </w:rPr>
        <w:t xml:space="preserve">Nowej Generacji DAF </w:t>
      </w:r>
      <w:r>
        <w:rPr>
          <w:rFonts w:ascii="Arial" w:hAnsi="Arial"/>
          <w:sz w:val="24"/>
        </w:rPr>
        <w:t xml:space="preserve">są równie przyjazne dla wytwórców zabudów, jak obecna </w:t>
      </w:r>
      <w:r w:rsidR="0064308E">
        <w:rPr>
          <w:rFonts w:ascii="Arial" w:hAnsi="Arial"/>
          <w:sz w:val="24"/>
        </w:rPr>
        <w:t>N</w:t>
      </w:r>
      <w:r>
        <w:rPr>
          <w:rFonts w:ascii="Arial" w:hAnsi="Arial"/>
          <w:sz w:val="24"/>
        </w:rPr>
        <w:t xml:space="preserve">owa </w:t>
      </w:r>
      <w:r w:rsidR="0064308E">
        <w:rPr>
          <w:rFonts w:ascii="Arial" w:hAnsi="Arial"/>
          <w:sz w:val="24"/>
        </w:rPr>
        <w:t>G</w:t>
      </w:r>
      <w:r>
        <w:rPr>
          <w:rFonts w:ascii="Arial" w:hAnsi="Arial"/>
          <w:sz w:val="24"/>
        </w:rPr>
        <w:t xml:space="preserve">eneracja DAF. Zestawy akumulatorów można optymalnie dostosować do przeznaczenia pojazdu — jest wystarczająco dużo miejsca np. na zabudowy z </w:t>
      </w:r>
      <w:r w:rsidR="0064308E">
        <w:rPr>
          <w:rFonts w:ascii="Arial" w:hAnsi="Arial"/>
          <w:sz w:val="24"/>
        </w:rPr>
        <w:t>za</w:t>
      </w:r>
      <w:r>
        <w:rPr>
          <w:rFonts w:ascii="Arial" w:hAnsi="Arial"/>
          <w:sz w:val="24"/>
        </w:rPr>
        <w:t>ład</w:t>
      </w:r>
      <w:r w:rsidR="0064308E">
        <w:rPr>
          <w:rFonts w:ascii="Arial" w:hAnsi="Arial"/>
          <w:sz w:val="24"/>
        </w:rPr>
        <w:t>unkiem</w:t>
      </w:r>
      <w:r>
        <w:rPr>
          <w:rFonts w:ascii="Arial" w:hAnsi="Arial"/>
          <w:sz w:val="24"/>
        </w:rPr>
        <w:t xml:space="preserve"> bocznym i podpory dźwigu. Układ e-PTO o </w:t>
      </w:r>
      <w:r>
        <w:rPr>
          <w:rFonts w:ascii="Arial" w:hAnsi="Arial"/>
          <w:sz w:val="24"/>
        </w:rPr>
        <w:lastRenderedPageBreak/>
        <w:t>mocy 650 V jest dostępny jako opcja zasilania wyposażenia dodatkowego, takiego jak elektryczna instalacja chłodząca do transportu chłodniczego lub dźwig elektrohydrauliczny. Eliminuje to konieczność stosowania oddzielnego generatora.</w:t>
      </w:r>
    </w:p>
    <w:p w14:paraId="6300CFA0" w14:textId="26B21639" w:rsidR="00640A45" w:rsidRDefault="00815439" w:rsidP="005473C7">
      <w:pPr>
        <w:pStyle w:val="Body"/>
        <w:spacing w:before="240"/>
        <w:rPr>
          <w:rFonts w:ascii="Arial" w:hAnsi="Arial" w:cs="Arial"/>
          <w:sz w:val="24"/>
          <w:szCs w:val="24"/>
        </w:rPr>
      </w:pPr>
      <w:r>
        <w:rPr>
          <w:rFonts w:ascii="Arial" w:hAnsi="Arial"/>
          <w:b/>
          <w:sz w:val="24"/>
        </w:rPr>
        <w:t>Niebieskie akcenty</w:t>
      </w:r>
      <w:r>
        <w:rPr>
          <w:rFonts w:ascii="Arial" w:hAnsi="Arial"/>
          <w:b/>
          <w:sz w:val="24"/>
        </w:rPr>
        <w:br/>
      </w:r>
      <w:r>
        <w:rPr>
          <w:rFonts w:ascii="Arial" w:hAnsi="Arial"/>
          <w:sz w:val="24"/>
        </w:rPr>
        <w:t xml:space="preserve">Nowe modele DAF XD i XF Electric cechują się taką samą atrakcyjną stylistyką zewnętrzną jak istniejące wersje z silnikiem wysokoprężnym. Niebieskie akcenty na </w:t>
      </w:r>
      <w:r w:rsidR="0064308E">
        <w:rPr>
          <w:rFonts w:ascii="Arial" w:hAnsi="Arial"/>
          <w:sz w:val="24"/>
        </w:rPr>
        <w:t>grillu</w:t>
      </w:r>
      <w:r>
        <w:rPr>
          <w:rFonts w:ascii="Arial" w:hAnsi="Arial"/>
          <w:sz w:val="24"/>
        </w:rPr>
        <w:t xml:space="preserve"> i reflektorach stanowią subtelny wyróżnik wersji w pełni elektrycznej z zasilaniem akumulatorowym. </w:t>
      </w:r>
      <w:bookmarkStart w:id="2" w:name="_Hlk108439914"/>
      <w:bookmarkEnd w:id="1"/>
    </w:p>
    <w:bookmarkEnd w:id="2"/>
    <w:p w14:paraId="79DE9E3F" w14:textId="2E6FA954" w:rsidR="008B170F" w:rsidRPr="009122AF" w:rsidRDefault="00B96821" w:rsidP="009122AF">
      <w:pPr>
        <w:pStyle w:val="Body"/>
        <w:spacing w:before="240"/>
        <w:rPr>
          <w:rFonts w:ascii="Arial" w:hAnsi="Arial" w:cs="Arial"/>
          <w:sz w:val="24"/>
          <w:szCs w:val="24"/>
        </w:rPr>
      </w:pPr>
      <w:r>
        <w:rPr>
          <w:rFonts w:ascii="Arial" w:hAnsi="Arial"/>
          <w:sz w:val="24"/>
        </w:rPr>
        <w:t xml:space="preserve">Pojazdy BEV </w:t>
      </w:r>
      <w:r w:rsidR="0064308E">
        <w:rPr>
          <w:rFonts w:ascii="Arial" w:hAnsi="Arial"/>
          <w:sz w:val="24"/>
        </w:rPr>
        <w:t xml:space="preserve">Nowej Generacji DAF </w:t>
      </w:r>
      <w:r>
        <w:rPr>
          <w:rFonts w:ascii="Arial" w:hAnsi="Arial"/>
          <w:sz w:val="24"/>
        </w:rPr>
        <w:t xml:space="preserve">są wyposażone w specjalny wyświetlacz na cyfrowej tablicy rozdzielczej, ukazujący stan elektrycznego układu napędowego (w tym stan </w:t>
      </w:r>
      <w:r w:rsidR="0064308E">
        <w:rPr>
          <w:rFonts w:ascii="Arial" w:hAnsi="Arial"/>
          <w:sz w:val="24"/>
        </w:rPr>
        <w:t>na</w:t>
      </w:r>
      <w:r>
        <w:rPr>
          <w:rFonts w:ascii="Arial" w:hAnsi="Arial"/>
          <w:sz w:val="24"/>
        </w:rPr>
        <w:t xml:space="preserve">ładowania i </w:t>
      </w:r>
      <w:r w:rsidR="0064308E">
        <w:rPr>
          <w:rFonts w:ascii="Arial" w:hAnsi="Arial"/>
          <w:sz w:val="24"/>
        </w:rPr>
        <w:t xml:space="preserve">ilość wydatkowanej </w:t>
      </w:r>
      <w:r>
        <w:rPr>
          <w:rFonts w:ascii="Arial" w:hAnsi="Arial"/>
          <w:sz w:val="24"/>
        </w:rPr>
        <w:t xml:space="preserve">mocy). Opcjonalny system nawigacyjny informuje o lokalizacji publicznych stacji ładowania. Jednym z czynników zapewniających niezrównany komfort jazdy i wydajność modeli DAF XD Electric i XF Electric </w:t>
      </w:r>
      <w:r w:rsidR="0064308E">
        <w:rPr>
          <w:rFonts w:ascii="Arial" w:hAnsi="Arial"/>
          <w:sz w:val="24"/>
        </w:rPr>
        <w:t xml:space="preserve">Nowej Generacji DAF </w:t>
      </w:r>
      <w:r>
        <w:rPr>
          <w:rFonts w:ascii="Arial" w:hAnsi="Arial"/>
          <w:sz w:val="24"/>
        </w:rPr>
        <w:t>jest funkcja automatycznego ogrzewania lub chłodzenia wnętrza kabiny przed wyjazdem na trasę.</w:t>
      </w:r>
    </w:p>
    <w:p w14:paraId="0BCBEFD0" w14:textId="7AC553C9" w:rsidR="005473C7" w:rsidRDefault="005473C7" w:rsidP="008937F6">
      <w:pPr>
        <w:pStyle w:val="Body"/>
        <w:spacing w:before="240"/>
        <w:rPr>
          <w:rFonts w:ascii="Arial" w:hAnsi="Arial" w:cs="Arial"/>
          <w:sz w:val="24"/>
          <w:szCs w:val="24"/>
        </w:rPr>
      </w:pPr>
      <w:r>
        <w:rPr>
          <w:rFonts w:ascii="Arial" w:hAnsi="Arial"/>
          <w:b/>
          <w:sz w:val="24"/>
        </w:rPr>
        <w:t>Konkretne porady sprzedażowe i ładowarki PACCAR</w:t>
      </w:r>
      <w:r>
        <w:rPr>
          <w:rFonts w:ascii="Arial" w:hAnsi="Arial"/>
          <w:b/>
          <w:sz w:val="24"/>
        </w:rPr>
        <w:br/>
      </w:r>
      <w:r>
        <w:rPr>
          <w:rFonts w:ascii="Arial" w:hAnsi="Arial"/>
          <w:sz w:val="24"/>
        </w:rPr>
        <w:t>Oprócz dostarczania najwyższej klasy elektrycznych pojazdów ciężarowych firma DAF wspiera klientów również poprzez spersonalizowane porady sprzedażowe oparte na zaawansowanych modelach symulacji tras, umożliwiając tym samym płynne przejście na elektryczne pojazdy ciężarowe o zerowej emisji spalin.                                                                     DAF oferuje ponadto wsparcie operacyjne w postaci szerokiego asortymentu wysokiej jakości ładowarek PACCAR, idealnie dostosowanych do nowych modeli XD i XF Electric, jak również do modeli LF Electric, CF Electric i innych pojazdów użytkowych, a nawet samochodów osobowych.</w:t>
      </w:r>
      <w:r>
        <w:rPr>
          <w:rFonts w:ascii="Arial" w:hAnsi="Arial"/>
          <w:sz w:val="24"/>
        </w:rPr>
        <w:br/>
        <w:t>Pełna oferta obejmuje stacjonarne urządzenia ładujące o mocy do 50 kW przy wykorzystaniu standardowego prądu przemiennego oraz o mocy do 350 kW przy bardzo szybkim ładowaniu prądem stałym. DAF oferuje także ładowarki mobilne, które zapewniają maksymalną elastyczność eksploatacji.</w:t>
      </w:r>
    </w:p>
    <w:p w14:paraId="6CFD8C25" w14:textId="57E39671" w:rsidR="007F032B" w:rsidRPr="00456616" w:rsidRDefault="00B96821" w:rsidP="00B96821">
      <w:pPr>
        <w:pStyle w:val="Body"/>
        <w:spacing w:before="240"/>
        <w:rPr>
          <w:rFonts w:ascii="Arial" w:hAnsi="Arial" w:cs="Arial"/>
          <w:sz w:val="24"/>
          <w:szCs w:val="24"/>
        </w:rPr>
      </w:pPr>
      <w:r>
        <w:rPr>
          <w:rFonts w:ascii="Arial" w:hAnsi="Arial"/>
          <w:b/>
          <w:sz w:val="24"/>
        </w:rPr>
        <w:lastRenderedPageBreak/>
        <w:t xml:space="preserve">Rozpoczęcie produkcji                                                                                                      </w:t>
      </w:r>
      <w:r>
        <w:rPr>
          <w:rFonts w:ascii="Arial" w:hAnsi="Arial"/>
          <w:sz w:val="24"/>
        </w:rPr>
        <w:t xml:space="preserve">Sprzedaż pojazdów DAF XD Electric i XF Electric </w:t>
      </w:r>
      <w:r w:rsidR="0064308E">
        <w:rPr>
          <w:rFonts w:ascii="Arial" w:hAnsi="Arial"/>
          <w:sz w:val="24"/>
        </w:rPr>
        <w:t>Nowej Generacji DAF</w:t>
      </w:r>
      <w:r w:rsidR="00DF5825">
        <w:rPr>
          <w:rFonts w:ascii="Arial" w:hAnsi="Arial"/>
          <w:sz w:val="24"/>
        </w:rPr>
        <w:t xml:space="preserve"> </w:t>
      </w:r>
      <w:r>
        <w:rPr>
          <w:rFonts w:ascii="Arial" w:hAnsi="Arial"/>
          <w:sz w:val="24"/>
        </w:rPr>
        <w:t>już się rozpoczęła. Nowe pojazdy ciężarowe będą montowane w nowym zakładzie produkcyjnym w Eindhoven, a rozpoczęcie produkcji seryjnej jest planowane na pierwszą połowę 2023 r. Modele XD i XF Electric są dostępne jako ciągniki siodłowe w konfiguracji 4x2 oraz jako podwozia pod zabudowę w konfiguracjach 4x2 i 6x2. Masa całkowita zestawu wynosi do 50 ton, zależnie od przepisów krajowych. Nowe pojazdy z elektrycznym napędem akumulatorowym są oferowane z przestronnymi kabinami Day, Sleeper i Sleeper High Cab.</w:t>
      </w:r>
    </w:p>
    <w:p w14:paraId="464FA81B" w14:textId="61B197FD" w:rsidR="00366A9B" w:rsidRDefault="00B937FE" w:rsidP="00465CE9">
      <w:pPr>
        <w:spacing w:line="240" w:lineRule="auto"/>
        <w:rPr>
          <w:rFonts w:ascii="Arial" w:hAnsi="Arial" w:cs="Arial"/>
          <w:sz w:val="18"/>
          <w:szCs w:val="18"/>
        </w:rPr>
      </w:pPr>
      <w:r>
        <w:rPr>
          <w:rFonts w:ascii="Arial" w:hAnsi="Arial"/>
          <w:b/>
          <w:i/>
          <w:sz w:val="24"/>
        </w:rPr>
        <w:br/>
      </w:r>
      <w:r>
        <w:rPr>
          <w:rFonts w:ascii="Arial" w:hAnsi="Arial"/>
          <w:b/>
          <w:sz w:val="18"/>
        </w:rPr>
        <w:t>DAF Trucks N.V.</w:t>
      </w:r>
      <w:r>
        <w:rPr>
          <w:rFonts w:ascii="Arial" w:hAnsi="Arial"/>
          <w:sz w:val="18"/>
        </w:rPr>
        <w:t xml:space="preserve"> — spółka zależna firmy PACCAR Inc, globalnego przedsiębiorstwa technologicznego, które projektuje i produkuje lekkie, średnie i ciężkie pojazdy ciężarowe. Firma DAF oferuje kompleksową gamę ciągników siodłowych i pojazdów użytkowych, a w jej ofercie można znaleźć rozwiązania do wszystkich zastosowań transportowych. DAF jest również wiodącym dostawcą usług obejmujących kontrakty serwisowe DAF MultiSupport, usługi finansowe PACCAR Financial oraz dostawy najwyższej klasy części </w:t>
      </w:r>
      <w:r w:rsidR="00DF5825">
        <w:rPr>
          <w:rFonts w:ascii="Arial" w:hAnsi="Arial"/>
          <w:sz w:val="18"/>
        </w:rPr>
        <w:t xml:space="preserve">zamienne </w:t>
      </w:r>
      <w:r>
        <w:rPr>
          <w:rFonts w:ascii="Arial" w:hAnsi="Arial"/>
          <w:sz w:val="18"/>
        </w:rPr>
        <w:t xml:space="preserve">zapewniane przez PACCAR Parts. </w:t>
      </w:r>
    </w:p>
    <w:p w14:paraId="6BFA21A6" w14:textId="4A966846" w:rsidR="005C3F0B" w:rsidRPr="005C3F0B" w:rsidRDefault="00366A9B" w:rsidP="005C3F0B">
      <w:pPr>
        <w:rPr>
          <w:rFonts w:ascii="Arial" w:hAnsi="Arial"/>
          <w:bCs/>
          <w:iCs/>
          <w:sz w:val="24"/>
        </w:rPr>
      </w:pPr>
      <w:r>
        <w:rPr>
          <w:rFonts w:ascii="Arial" w:hAnsi="Arial"/>
          <w:sz w:val="18"/>
        </w:rPr>
        <w:br/>
      </w:r>
      <w:r>
        <w:rPr>
          <w:rFonts w:ascii="Arial" w:hAnsi="Arial"/>
          <w:sz w:val="24"/>
        </w:rPr>
        <w:t>Hanower, 19 września, 2022 r.</w:t>
      </w:r>
    </w:p>
    <w:p w14:paraId="23F8632F" w14:textId="77777777" w:rsidR="005C3F0B" w:rsidRPr="0064308E" w:rsidRDefault="005C3F0B" w:rsidP="005C3F0B">
      <w:pPr>
        <w:rPr>
          <w:rFonts w:ascii="Arial" w:hAnsi="Arial"/>
          <w:b/>
          <w:i/>
          <w:sz w:val="24"/>
        </w:rPr>
      </w:pPr>
    </w:p>
    <w:p w14:paraId="30657291" w14:textId="42C33B83" w:rsidR="005C3F0B" w:rsidRPr="00465CE9" w:rsidRDefault="005C3F0B" w:rsidP="00465CE9">
      <w:pPr>
        <w:rPr>
          <w:rFonts w:ascii="Arial" w:hAnsi="Arial" w:cs="Arial"/>
          <w:b/>
          <w:i/>
          <w:sz w:val="24"/>
        </w:rPr>
      </w:pPr>
      <w:r>
        <w:rPr>
          <w:rFonts w:ascii="Arial" w:hAnsi="Arial"/>
          <w:b/>
          <w:i/>
          <w:sz w:val="24"/>
        </w:rPr>
        <w:t>Uwaga wyłącznie dla wydawców</w:t>
      </w:r>
    </w:p>
    <w:p w14:paraId="3EE8FF0A" w14:textId="77777777" w:rsidR="005C3F0B" w:rsidRPr="008D1D03" w:rsidRDefault="005C3F0B" w:rsidP="00465CE9">
      <w:pPr>
        <w:spacing w:line="240" w:lineRule="auto"/>
        <w:rPr>
          <w:rFonts w:ascii="Arial" w:hAnsi="Arial" w:cs="Arial"/>
          <w:sz w:val="24"/>
        </w:rPr>
      </w:pPr>
      <w:r>
        <w:rPr>
          <w:rFonts w:ascii="Arial" w:hAnsi="Arial"/>
          <w:sz w:val="24"/>
        </w:rPr>
        <w:t>Więcej informacji:</w:t>
      </w:r>
    </w:p>
    <w:p w14:paraId="0B8CFEB9" w14:textId="77777777" w:rsidR="005C3F0B" w:rsidRPr="008D1D03" w:rsidRDefault="005C3F0B" w:rsidP="00465CE9">
      <w:pPr>
        <w:spacing w:line="240" w:lineRule="auto"/>
        <w:rPr>
          <w:rFonts w:ascii="Arial" w:hAnsi="Arial" w:cs="Arial"/>
          <w:sz w:val="24"/>
        </w:rPr>
      </w:pPr>
      <w:r>
        <w:rPr>
          <w:rFonts w:ascii="Arial" w:hAnsi="Arial"/>
          <w:sz w:val="24"/>
        </w:rPr>
        <w:t>DAF Trucks N.V.</w:t>
      </w:r>
    </w:p>
    <w:p w14:paraId="3B14BBC0" w14:textId="77777777" w:rsidR="005C3F0B" w:rsidRPr="0064308E" w:rsidRDefault="005C3F0B" w:rsidP="00465CE9">
      <w:pPr>
        <w:spacing w:line="240" w:lineRule="auto"/>
        <w:rPr>
          <w:rFonts w:ascii="Arial" w:hAnsi="Arial" w:cs="Arial"/>
          <w:sz w:val="24"/>
          <w:lang w:val="en-GB"/>
        </w:rPr>
      </w:pPr>
      <w:r w:rsidRPr="0064308E">
        <w:rPr>
          <w:rFonts w:ascii="Arial" w:hAnsi="Arial"/>
          <w:sz w:val="24"/>
          <w:lang w:val="en-GB"/>
        </w:rPr>
        <w:t>Corporate Communication Department</w:t>
      </w:r>
    </w:p>
    <w:p w14:paraId="25738599" w14:textId="77777777" w:rsidR="005C3F0B" w:rsidRPr="0064308E" w:rsidRDefault="005C3F0B" w:rsidP="00465CE9">
      <w:pPr>
        <w:spacing w:line="240" w:lineRule="auto"/>
        <w:rPr>
          <w:rFonts w:ascii="Arial" w:hAnsi="Arial" w:cs="Arial"/>
          <w:sz w:val="24"/>
          <w:lang w:val="en-GB"/>
        </w:rPr>
      </w:pPr>
      <w:r w:rsidRPr="0064308E">
        <w:rPr>
          <w:rFonts w:ascii="Arial" w:hAnsi="Arial"/>
          <w:sz w:val="24"/>
          <w:lang w:val="en-GB"/>
        </w:rPr>
        <w:t>Rutger Kerstiens, +31 40 214 2874</w:t>
      </w:r>
    </w:p>
    <w:p w14:paraId="5BD9180C" w14:textId="5AC17445" w:rsidR="005C3F0B" w:rsidRPr="004308BE" w:rsidRDefault="003E7CA5" w:rsidP="00465CE9">
      <w:pPr>
        <w:spacing w:line="240" w:lineRule="auto"/>
        <w:rPr>
          <w:rFonts w:ascii="Arial" w:hAnsi="Arial"/>
          <w:sz w:val="24"/>
        </w:rPr>
      </w:pPr>
      <w:r>
        <w:rPr>
          <w:rFonts w:ascii="Arial" w:hAnsi="Arial"/>
          <w:sz w:val="24"/>
        </w:rPr>
        <w:t>www.daf.com</w:t>
      </w:r>
    </w:p>
    <w:p w14:paraId="5D0584B2" w14:textId="77777777" w:rsidR="005C3F0B" w:rsidRPr="0064308E" w:rsidRDefault="005C3F0B" w:rsidP="00366A9B">
      <w:pPr>
        <w:rPr>
          <w:rFonts w:ascii="Arial" w:hAnsi="Arial" w:cs="Arial"/>
          <w:b/>
          <w:bCs/>
          <w:sz w:val="18"/>
          <w:szCs w:val="18"/>
        </w:rPr>
      </w:pPr>
    </w:p>
    <w:p w14:paraId="10A23756" w14:textId="77777777" w:rsidR="00F95316" w:rsidRPr="0064308E" w:rsidRDefault="00F95316" w:rsidP="00C83643">
      <w:pPr>
        <w:spacing w:line="276" w:lineRule="auto"/>
        <w:rPr>
          <w:rFonts w:ascii="Arial" w:hAnsi="Arial" w:cs="Arial"/>
          <w:sz w:val="24"/>
          <w:szCs w:val="24"/>
        </w:rPr>
      </w:pPr>
    </w:p>
    <w:p w14:paraId="3A318EDF" w14:textId="3E85B1B5" w:rsidR="00F95316" w:rsidRDefault="00F95316" w:rsidP="003E7CA5">
      <w:pPr>
        <w:spacing w:line="240" w:lineRule="auto"/>
        <w:rPr>
          <w:rFonts w:ascii="Arial" w:hAnsi="Arial" w:cs="Arial"/>
          <w:i/>
          <w:sz w:val="12"/>
          <w:szCs w:val="24"/>
        </w:rPr>
      </w:pPr>
      <w:r>
        <w:rPr>
          <w:rFonts w:ascii="Arial" w:hAnsi="Arial"/>
          <w:i/>
          <w:sz w:val="12"/>
        </w:rPr>
        <w:t xml:space="preserve">Jeśli nie chcesz już otrzymywać materiałów prasowych od DAF Trucks N.V., zgłoś to Saskii van Zijtveld na adres mailowy </w:t>
      </w:r>
      <w:hyperlink r:id="rId14" w:history="1">
        <w:r>
          <w:rPr>
            <w:rStyle w:val="Hyperlink"/>
            <w:rFonts w:ascii="Arial" w:hAnsi="Arial"/>
            <w:i/>
            <w:sz w:val="12"/>
          </w:rPr>
          <w:t>Saskia.van.zijtveld@daftrucks.com</w:t>
        </w:r>
      </w:hyperlink>
      <w:r>
        <w:t>.</w:t>
      </w:r>
    </w:p>
    <w:p w14:paraId="5B654D0A" w14:textId="77777777" w:rsidR="003E7CA5" w:rsidRPr="0064308E" w:rsidRDefault="003E7CA5" w:rsidP="003E7CA5">
      <w:pPr>
        <w:spacing w:line="240" w:lineRule="auto"/>
        <w:rPr>
          <w:rFonts w:ascii="Arial" w:hAnsi="Arial" w:cs="Arial"/>
          <w:i/>
          <w:sz w:val="12"/>
          <w:szCs w:val="24"/>
        </w:rPr>
      </w:pPr>
    </w:p>
    <w:p w14:paraId="7050EC7C" w14:textId="77777777" w:rsidR="00AC6766" w:rsidRPr="0064308E" w:rsidRDefault="00AC6766" w:rsidP="00CC22C7">
      <w:pPr>
        <w:rPr>
          <w:rFonts w:ascii="Arial" w:hAnsi="Arial" w:cs="Arial"/>
          <w:sz w:val="24"/>
          <w:szCs w:val="24"/>
          <w:lang w:val="en-GB"/>
        </w:rPr>
      </w:pPr>
    </w:p>
    <w:sectPr w:rsidR="00AC6766" w:rsidRPr="0064308E" w:rsidSect="006A6B9B">
      <w:headerReference w:type="default" r:id="rId15"/>
      <w:type w:val="continuous"/>
      <w:pgSz w:w="11907" w:h="16840" w:code="9"/>
      <w:pgMar w:top="2377" w:right="1417" w:bottom="212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B558B" w14:textId="77777777" w:rsidR="001603D7" w:rsidRDefault="001603D7">
      <w:r>
        <w:separator/>
      </w:r>
    </w:p>
  </w:endnote>
  <w:endnote w:type="continuationSeparator" w:id="0">
    <w:p w14:paraId="43DF989A" w14:textId="77777777" w:rsidR="001603D7" w:rsidRDefault="0016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4A09" w14:textId="77777777" w:rsidR="00DF5825" w:rsidRDefault="00DF58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DE33" w14:textId="77777777" w:rsidR="0077358E" w:rsidRDefault="0077358E">
    <w:pPr>
      <w:pStyle w:val="Voettekst"/>
      <w:rPr>
        <w:rFonts w:ascii="Arial" w:hAnsi="Arial"/>
        <w:sz w:val="16"/>
      </w:rPr>
    </w:pPr>
    <w:r>
      <w:rPr>
        <w:rFonts w:ascii="Arial" w:hAnsi="Arial"/>
        <w:sz w:val="16"/>
      </w:rPr>
      <w:t xml:space="preserve">SF </w:t>
    </w:r>
    <w:r>
      <w:rPr>
        <w:rFonts w:ascii="Arial" w:hAnsi="Arial"/>
        <w:sz w:val="16"/>
      </w:rPr>
      <w:t xml:space="preserve">5001.05 (02.08)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A8F3" w14:textId="77777777" w:rsidR="00DF5825" w:rsidRDefault="00DF58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849F1" w14:textId="77777777" w:rsidR="001603D7" w:rsidRDefault="001603D7">
      <w:r>
        <w:separator/>
      </w:r>
    </w:p>
  </w:footnote>
  <w:footnote w:type="continuationSeparator" w:id="0">
    <w:p w14:paraId="632EEFEA" w14:textId="77777777" w:rsidR="001603D7" w:rsidRDefault="0016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303C" w14:textId="77777777" w:rsidR="00DF5825" w:rsidRDefault="00DF58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77777777" w:rsidR="0077358E" w:rsidRPr="0077358E" w:rsidRDefault="00637FD0" w:rsidP="0064308E">
    <w:pPr>
      <w:pStyle w:val="HeaderTextLeft"/>
      <w:framePr w:h="1265" w:hRule="exact" w:wrap="around" w:x="624" w:y="376"/>
      <w:spacing w:line="420" w:lineRule="exact"/>
      <w:ind w:firstLine="720"/>
      <w:rPr>
        <w:b w:val="0"/>
      </w:rPr>
    </w:pPr>
    <w:r>
      <w:rPr>
        <w:b w:val="0"/>
        <w:noProof/>
      </w:rPr>
      <mc:AlternateContent>
        <mc:Choice Requires="wps">
          <w:drawing>
            <wp:anchor distT="0" distB="0" distL="114300" distR="114300" simplePos="0" relativeHeight="251657216" behindDoc="0" locked="0" layoutInCell="0" allowOverlap="1" wp14:anchorId="3680574D" wp14:editId="74A1F9B7">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E2032F"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" o:allowincell="f">
              <w10:wrap anchorx="page" anchory="page"/>
            </v:line>
          </w:pict>
        </mc:Fallback>
      </mc:AlternateContent>
    </w:r>
    <w:r>
      <w:rPr>
        <w:b w:val="0"/>
      </w:rPr>
      <w:t>Publikacja prasowa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77358E"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54.6pt">
                <v:imagedata r:id="rId1" o:title=""/>
              </v:shape>
              <o:OLEObject Type="Embed" ProgID="PBrush" ShapeID="_x0000_i1025" DrawAspect="Content" ObjectID="_1723910724"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Faks: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BA65" w14:textId="77777777" w:rsidR="00DF5825" w:rsidRDefault="00DF5825">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01F0B4F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1492"/>
    <w:rsid w:val="000048AA"/>
    <w:rsid w:val="000101A0"/>
    <w:rsid w:val="00014A27"/>
    <w:rsid w:val="00031EC2"/>
    <w:rsid w:val="0004239E"/>
    <w:rsid w:val="00045748"/>
    <w:rsid w:val="000462BF"/>
    <w:rsid w:val="00047AAE"/>
    <w:rsid w:val="00052A0C"/>
    <w:rsid w:val="000544FF"/>
    <w:rsid w:val="00054C58"/>
    <w:rsid w:val="00054E48"/>
    <w:rsid w:val="000557F1"/>
    <w:rsid w:val="00070003"/>
    <w:rsid w:val="000764AB"/>
    <w:rsid w:val="00087EE7"/>
    <w:rsid w:val="00095349"/>
    <w:rsid w:val="000B3DDE"/>
    <w:rsid w:val="000C039E"/>
    <w:rsid w:val="000F0B46"/>
    <w:rsid w:val="00110D7A"/>
    <w:rsid w:val="00115E1C"/>
    <w:rsid w:val="00120249"/>
    <w:rsid w:val="00120FF0"/>
    <w:rsid w:val="00124878"/>
    <w:rsid w:val="001309C4"/>
    <w:rsid w:val="00134A01"/>
    <w:rsid w:val="00134F7C"/>
    <w:rsid w:val="001369CA"/>
    <w:rsid w:val="001603D7"/>
    <w:rsid w:val="00162CF1"/>
    <w:rsid w:val="00184503"/>
    <w:rsid w:val="001911AB"/>
    <w:rsid w:val="001A36F8"/>
    <w:rsid w:val="001B510B"/>
    <w:rsid w:val="001D23B6"/>
    <w:rsid w:val="001D2D01"/>
    <w:rsid w:val="001D3F88"/>
    <w:rsid w:val="001E0CD9"/>
    <w:rsid w:val="001E5397"/>
    <w:rsid w:val="0020559E"/>
    <w:rsid w:val="00212217"/>
    <w:rsid w:val="00236A43"/>
    <w:rsid w:val="002431E4"/>
    <w:rsid w:val="00260243"/>
    <w:rsid w:val="002657BA"/>
    <w:rsid w:val="00285635"/>
    <w:rsid w:val="002A70C6"/>
    <w:rsid w:val="002A7CA0"/>
    <w:rsid w:val="002B1CD5"/>
    <w:rsid w:val="002B42D2"/>
    <w:rsid w:val="002D4089"/>
    <w:rsid w:val="002E4195"/>
    <w:rsid w:val="002F70BC"/>
    <w:rsid w:val="00317C7C"/>
    <w:rsid w:val="00330EAC"/>
    <w:rsid w:val="00333082"/>
    <w:rsid w:val="003540A4"/>
    <w:rsid w:val="003542AB"/>
    <w:rsid w:val="00363753"/>
    <w:rsid w:val="00366A9B"/>
    <w:rsid w:val="003710A3"/>
    <w:rsid w:val="003718BE"/>
    <w:rsid w:val="003919E0"/>
    <w:rsid w:val="003B26BF"/>
    <w:rsid w:val="003C261F"/>
    <w:rsid w:val="003C3CF0"/>
    <w:rsid w:val="003C59AE"/>
    <w:rsid w:val="003C706C"/>
    <w:rsid w:val="003E7CA5"/>
    <w:rsid w:val="003F4FD7"/>
    <w:rsid w:val="003F6D8A"/>
    <w:rsid w:val="003F7BE6"/>
    <w:rsid w:val="004112AA"/>
    <w:rsid w:val="00422838"/>
    <w:rsid w:val="00424904"/>
    <w:rsid w:val="004308BE"/>
    <w:rsid w:val="00431753"/>
    <w:rsid w:val="00431849"/>
    <w:rsid w:val="0043277D"/>
    <w:rsid w:val="00433BA4"/>
    <w:rsid w:val="00447AC9"/>
    <w:rsid w:val="00454711"/>
    <w:rsid w:val="00464E2C"/>
    <w:rsid w:val="00465CE9"/>
    <w:rsid w:val="00484CC8"/>
    <w:rsid w:val="00490D22"/>
    <w:rsid w:val="004916DC"/>
    <w:rsid w:val="004943E8"/>
    <w:rsid w:val="00495272"/>
    <w:rsid w:val="004B4A0B"/>
    <w:rsid w:val="004C2C5C"/>
    <w:rsid w:val="004C7046"/>
    <w:rsid w:val="004E53ED"/>
    <w:rsid w:val="005111CA"/>
    <w:rsid w:val="005212A0"/>
    <w:rsid w:val="00524C60"/>
    <w:rsid w:val="00532139"/>
    <w:rsid w:val="005473C7"/>
    <w:rsid w:val="00577A05"/>
    <w:rsid w:val="00580286"/>
    <w:rsid w:val="00582751"/>
    <w:rsid w:val="005900B8"/>
    <w:rsid w:val="00597FD9"/>
    <w:rsid w:val="005A3983"/>
    <w:rsid w:val="005B6261"/>
    <w:rsid w:val="005C3F0B"/>
    <w:rsid w:val="005C7681"/>
    <w:rsid w:val="005E06DC"/>
    <w:rsid w:val="005E781F"/>
    <w:rsid w:val="005F5AFD"/>
    <w:rsid w:val="00602C71"/>
    <w:rsid w:val="006036F6"/>
    <w:rsid w:val="00607AD4"/>
    <w:rsid w:val="00614408"/>
    <w:rsid w:val="00634ECE"/>
    <w:rsid w:val="00637FD0"/>
    <w:rsid w:val="00640A45"/>
    <w:rsid w:val="0064181A"/>
    <w:rsid w:val="0064308E"/>
    <w:rsid w:val="0066200E"/>
    <w:rsid w:val="006730CB"/>
    <w:rsid w:val="00684774"/>
    <w:rsid w:val="006856E7"/>
    <w:rsid w:val="00691CE5"/>
    <w:rsid w:val="0069606B"/>
    <w:rsid w:val="006A16CA"/>
    <w:rsid w:val="006A55F9"/>
    <w:rsid w:val="006A6B9B"/>
    <w:rsid w:val="006B1192"/>
    <w:rsid w:val="006B2047"/>
    <w:rsid w:val="006B4E40"/>
    <w:rsid w:val="006C0497"/>
    <w:rsid w:val="006C3A54"/>
    <w:rsid w:val="006D0240"/>
    <w:rsid w:val="006D1649"/>
    <w:rsid w:val="006D5A30"/>
    <w:rsid w:val="006E17E8"/>
    <w:rsid w:val="006E784F"/>
    <w:rsid w:val="006F5AE2"/>
    <w:rsid w:val="00704B27"/>
    <w:rsid w:val="00721491"/>
    <w:rsid w:val="00722D36"/>
    <w:rsid w:val="00723D65"/>
    <w:rsid w:val="0073424C"/>
    <w:rsid w:val="0074461B"/>
    <w:rsid w:val="007616DC"/>
    <w:rsid w:val="00762935"/>
    <w:rsid w:val="00765281"/>
    <w:rsid w:val="00773321"/>
    <w:rsid w:val="0077358E"/>
    <w:rsid w:val="00773BE8"/>
    <w:rsid w:val="007819ED"/>
    <w:rsid w:val="0078516F"/>
    <w:rsid w:val="007928A0"/>
    <w:rsid w:val="007A0503"/>
    <w:rsid w:val="007A54C5"/>
    <w:rsid w:val="007C13FC"/>
    <w:rsid w:val="007E3AC3"/>
    <w:rsid w:val="007E6869"/>
    <w:rsid w:val="007F032B"/>
    <w:rsid w:val="007F53E7"/>
    <w:rsid w:val="00801FA9"/>
    <w:rsid w:val="008047D5"/>
    <w:rsid w:val="0081103E"/>
    <w:rsid w:val="00815439"/>
    <w:rsid w:val="00815A29"/>
    <w:rsid w:val="00816FF0"/>
    <w:rsid w:val="00834015"/>
    <w:rsid w:val="00837648"/>
    <w:rsid w:val="00847898"/>
    <w:rsid w:val="008535D0"/>
    <w:rsid w:val="00872EC6"/>
    <w:rsid w:val="008744CE"/>
    <w:rsid w:val="008937F6"/>
    <w:rsid w:val="00894839"/>
    <w:rsid w:val="008A0A85"/>
    <w:rsid w:val="008A5ED4"/>
    <w:rsid w:val="008B170F"/>
    <w:rsid w:val="008B2229"/>
    <w:rsid w:val="008B539D"/>
    <w:rsid w:val="008B6A06"/>
    <w:rsid w:val="008B7C18"/>
    <w:rsid w:val="008C44A9"/>
    <w:rsid w:val="008C62C7"/>
    <w:rsid w:val="008D1D03"/>
    <w:rsid w:val="008D3267"/>
    <w:rsid w:val="008E34CC"/>
    <w:rsid w:val="008E6382"/>
    <w:rsid w:val="008F14AD"/>
    <w:rsid w:val="00905AE1"/>
    <w:rsid w:val="009065BB"/>
    <w:rsid w:val="009122AF"/>
    <w:rsid w:val="00912C07"/>
    <w:rsid w:val="00917F62"/>
    <w:rsid w:val="00947BD0"/>
    <w:rsid w:val="00952632"/>
    <w:rsid w:val="0095332E"/>
    <w:rsid w:val="009711B5"/>
    <w:rsid w:val="009843D0"/>
    <w:rsid w:val="00994438"/>
    <w:rsid w:val="009A0890"/>
    <w:rsid w:val="009A09A0"/>
    <w:rsid w:val="009A0BFA"/>
    <w:rsid w:val="009B0A89"/>
    <w:rsid w:val="009B1467"/>
    <w:rsid w:val="009B767B"/>
    <w:rsid w:val="009C481C"/>
    <w:rsid w:val="009D1734"/>
    <w:rsid w:val="009E2231"/>
    <w:rsid w:val="009E29AA"/>
    <w:rsid w:val="00A04683"/>
    <w:rsid w:val="00A04E44"/>
    <w:rsid w:val="00A10BEC"/>
    <w:rsid w:val="00A27CA2"/>
    <w:rsid w:val="00A3264E"/>
    <w:rsid w:val="00A40E0E"/>
    <w:rsid w:val="00A44095"/>
    <w:rsid w:val="00A4773D"/>
    <w:rsid w:val="00A50B44"/>
    <w:rsid w:val="00A54ECF"/>
    <w:rsid w:val="00A65459"/>
    <w:rsid w:val="00A70D07"/>
    <w:rsid w:val="00A73B27"/>
    <w:rsid w:val="00A85B51"/>
    <w:rsid w:val="00AC00F2"/>
    <w:rsid w:val="00AC0B92"/>
    <w:rsid w:val="00AC58F3"/>
    <w:rsid w:val="00AC61CB"/>
    <w:rsid w:val="00AC6766"/>
    <w:rsid w:val="00AD3ED1"/>
    <w:rsid w:val="00AD6EE9"/>
    <w:rsid w:val="00AD78E7"/>
    <w:rsid w:val="00AE2E38"/>
    <w:rsid w:val="00AF3D9B"/>
    <w:rsid w:val="00B35DF6"/>
    <w:rsid w:val="00B70617"/>
    <w:rsid w:val="00B82DE5"/>
    <w:rsid w:val="00B838EF"/>
    <w:rsid w:val="00B937FE"/>
    <w:rsid w:val="00B96821"/>
    <w:rsid w:val="00BC0BDD"/>
    <w:rsid w:val="00BC7071"/>
    <w:rsid w:val="00BE6811"/>
    <w:rsid w:val="00BE7B03"/>
    <w:rsid w:val="00C0474A"/>
    <w:rsid w:val="00C2206A"/>
    <w:rsid w:val="00C25503"/>
    <w:rsid w:val="00C333C0"/>
    <w:rsid w:val="00C33D9C"/>
    <w:rsid w:val="00C40346"/>
    <w:rsid w:val="00C60071"/>
    <w:rsid w:val="00C60B3B"/>
    <w:rsid w:val="00C648CF"/>
    <w:rsid w:val="00C71709"/>
    <w:rsid w:val="00C80571"/>
    <w:rsid w:val="00C83643"/>
    <w:rsid w:val="00CA51C2"/>
    <w:rsid w:val="00CA622D"/>
    <w:rsid w:val="00CA7E03"/>
    <w:rsid w:val="00CB3FD7"/>
    <w:rsid w:val="00CC22C7"/>
    <w:rsid w:val="00CC4738"/>
    <w:rsid w:val="00CD07C0"/>
    <w:rsid w:val="00CD5146"/>
    <w:rsid w:val="00CE5360"/>
    <w:rsid w:val="00D1780F"/>
    <w:rsid w:val="00D20E4E"/>
    <w:rsid w:val="00D257E6"/>
    <w:rsid w:val="00D25A4E"/>
    <w:rsid w:val="00D33E51"/>
    <w:rsid w:val="00D422AF"/>
    <w:rsid w:val="00D47EDB"/>
    <w:rsid w:val="00D64659"/>
    <w:rsid w:val="00D830D9"/>
    <w:rsid w:val="00DA3449"/>
    <w:rsid w:val="00DA7D54"/>
    <w:rsid w:val="00DB0B11"/>
    <w:rsid w:val="00DB3282"/>
    <w:rsid w:val="00DB3391"/>
    <w:rsid w:val="00DB3E01"/>
    <w:rsid w:val="00DC530E"/>
    <w:rsid w:val="00DC7233"/>
    <w:rsid w:val="00DD2D91"/>
    <w:rsid w:val="00DE3457"/>
    <w:rsid w:val="00DE590F"/>
    <w:rsid w:val="00DE60B6"/>
    <w:rsid w:val="00DF5825"/>
    <w:rsid w:val="00DF7071"/>
    <w:rsid w:val="00E133BE"/>
    <w:rsid w:val="00E37419"/>
    <w:rsid w:val="00E4756B"/>
    <w:rsid w:val="00E56006"/>
    <w:rsid w:val="00E70002"/>
    <w:rsid w:val="00EB4BE0"/>
    <w:rsid w:val="00EC23A7"/>
    <w:rsid w:val="00ED3FBE"/>
    <w:rsid w:val="00EE4724"/>
    <w:rsid w:val="00EF33D2"/>
    <w:rsid w:val="00EF59D3"/>
    <w:rsid w:val="00F040DE"/>
    <w:rsid w:val="00F07377"/>
    <w:rsid w:val="00F12AD4"/>
    <w:rsid w:val="00F22810"/>
    <w:rsid w:val="00F24017"/>
    <w:rsid w:val="00F33140"/>
    <w:rsid w:val="00F46490"/>
    <w:rsid w:val="00F53647"/>
    <w:rsid w:val="00F65B5D"/>
    <w:rsid w:val="00F83EBF"/>
    <w:rsid w:val="00F847B3"/>
    <w:rsid w:val="00F86130"/>
    <w:rsid w:val="00F95316"/>
    <w:rsid w:val="00FA16FA"/>
    <w:rsid w:val="00FB0BA9"/>
    <w:rsid w:val="00FC194A"/>
    <w:rsid w:val="00FC520C"/>
    <w:rsid w:val="00FC755C"/>
    <w:rsid w:val="00FD1C1B"/>
    <w:rsid w:val="00FD452C"/>
    <w:rsid w:val="00FE7B66"/>
    <w:rsid w:val="00FF1B59"/>
    <w:rsid w:val="00FF214A"/>
    <w:rsid w:val="00FF3EDA"/>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nl-NL" w:bidi="ar-SA"/>
      </w:rPr>
    </w:rPrDefault>
    <w:pPrDefault>
      <w:pPr>
        <w:spacing w:line="36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1D2D01"/>
    <w:rPr>
      <w:sz w:val="16"/>
      <w:szCs w:val="16"/>
    </w:rPr>
  </w:style>
  <w:style w:type="paragraph" w:styleId="Tekstopmerking">
    <w:name w:val="annotation text"/>
    <w:basedOn w:val="Standaard"/>
    <w:link w:val="TekstopmerkingChar"/>
    <w:semiHidden/>
    <w:unhideWhenUsed/>
    <w:rsid w:val="001D2D01"/>
  </w:style>
  <w:style w:type="character" w:customStyle="1" w:styleId="TekstopmerkingChar">
    <w:name w:val="Tekst opmerking Char"/>
    <w:basedOn w:val="Standaardalinea-lettertype"/>
    <w:link w:val="Tekstopmerking"/>
    <w:semiHidden/>
    <w:rsid w:val="001D2D01"/>
  </w:style>
  <w:style w:type="paragraph" w:styleId="Onderwerpvanopmerking">
    <w:name w:val="annotation subject"/>
    <w:basedOn w:val="Tekstopmerking"/>
    <w:next w:val="Tekstopmerking"/>
    <w:link w:val="OnderwerpvanopmerkingChar"/>
    <w:semiHidden/>
    <w:unhideWhenUsed/>
    <w:rsid w:val="001D2D01"/>
    <w:rPr>
      <w:b/>
      <w:bCs/>
    </w:rPr>
  </w:style>
  <w:style w:type="character" w:customStyle="1" w:styleId="OnderwerpvanopmerkingChar">
    <w:name w:val="Onderwerp van opmerking Char"/>
    <w:basedOn w:val="TekstopmerkingChar"/>
    <w:link w:val="Onderwerpvanopmerking"/>
    <w:semiHidden/>
    <w:rsid w:val="001D2D01"/>
    <w:rPr>
      <w:b/>
      <w:bCs/>
    </w:rPr>
  </w:style>
  <w:style w:type="character" w:styleId="Onopgelostemelding">
    <w:name w:val="Unresolved Mention"/>
    <w:basedOn w:val="Standaardalinea-lettertype"/>
    <w:uiPriority w:val="99"/>
    <w:semiHidden/>
    <w:unhideWhenUsed/>
    <w:rsid w:val="00F83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945578202">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askia.van.zijtveld@daftrucks.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1136</Words>
  <Characters>7074</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SF</vt:lpstr>
      <vt:lpstr>SF</vt:lpstr>
    </vt:vector>
  </TitlesOfParts>
  <Company>PR</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Rutger Kerstiens</cp:lastModifiedBy>
  <cp:revision>9</cp:revision>
  <cp:lastPrinted>2022-07-15T10:18:00Z</cp:lastPrinted>
  <dcterms:created xsi:type="dcterms:W3CDTF">2022-08-17T06:25:00Z</dcterms:created>
  <dcterms:modified xsi:type="dcterms:W3CDTF">2022-09-05T17:19:00Z</dcterms:modified>
</cp:coreProperties>
</file>