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B090" w14:textId="77777777" w:rsidR="005C7681" w:rsidRPr="00D8072B" w:rsidRDefault="005C7681" w:rsidP="005C7681">
      <w:pPr>
        <w:rPr>
          <w:i/>
          <w:iCs/>
          <w:color w:val="FF0000"/>
        </w:rPr>
        <w:sectPr w:rsidR="005C7681" w:rsidRPr="00D8072B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B0A717B" w14:textId="5A0DDF37" w:rsidR="00C83643" w:rsidRPr="001D69B0" w:rsidRDefault="001D69B0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br/>
        <w:t xml:space="preserve">Uuden sukupolven DAF XD- ja </w:t>
      </w:r>
      <w:r w:rsidR="004917A4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-</w:t>
      </w:r>
      <w:r w:rsidR="00FE56AF">
        <w:rPr>
          <w:rFonts w:ascii="Arial" w:hAnsi="Arial"/>
          <w:sz w:val="24"/>
        </w:rPr>
        <w:t>mallit</w:t>
      </w:r>
      <w:r>
        <w:rPr>
          <w:rFonts w:ascii="Arial" w:hAnsi="Arial"/>
          <w:sz w:val="24"/>
        </w:rPr>
        <w:t xml:space="preserve"> uudella, täysin sähköisellä PACCAR-voimansiirtolaitteistolla</w:t>
      </w:r>
    </w:p>
    <w:p w14:paraId="3AB06E79" w14:textId="3C086CA4" w:rsidR="00C83643" w:rsidRPr="001D69B0" w:rsidRDefault="00F65B5D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DAF Trucks edelläkävijänä IAA 2022 -messuilla</w:t>
      </w:r>
    </w:p>
    <w:p w14:paraId="43C45C18" w14:textId="69FCD6F9" w:rsidR="001F2C79" w:rsidRDefault="00202550" w:rsidP="001F2C79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104992214"/>
      <w:r>
        <w:rPr>
          <w:rFonts w:ascii="Arial" w:hAnsi="Arial"/>
          <w:b/>
          <w:sz w:val="24"/>
        </w:rPr>
        <w:t xml:space="preserve">DAF Trucks luo jakelu- ja erityiskuljetuksen tulevaisuutta lanseeraamalla uuden sukupolven DAF XD- ja </w:t>
      </w:r>
      <w:r w:rsidR="004917A4">
        <w:rPr>
          <w:rFonts w:ascii="Arial" w:hAnsi="Arial"/>
          <w:b/>
          <w:sz w:val="24"/>
        </w:rPr>
        <w:t>XDC</w:t>
      </w:r>
      <w:r>
        <w:rPr>
          <w:rFonts w:ascii="Arial" w:hAnsi="Arial"/>
          <w:b/>
          <w:sz w:val="24"/>
        </w:rPr>
        <w:t xml:space="preserve"> -mallit IAA Transportation 2022 -messuilla Hannoverissa.</w:t>
      </w:r>
      <w:bookmarkEnd w:id="0"/>
      <w:r>
        <w:rPr>
          <w:rFonts w:ascii="Arial" w:hAnsi="Arial"/>
          <w:b/>
          <w:sz w:val="24"/>
        </w:rPr>
        <w:t xml:space="preserve"> Lisäksi DAF vahvistaa asemaansa ympäristöasioiden suunnannäyttäjänä julkistamalla upouuden ja täysin sähköisen voimansiirtolaitteiden sarjan uuden sukupolven DAF XD- ja XF -kuorma-autoihin. Uudet mielenkiintoiset kuorma-autot kulkevat päästöttömästi yli 500 kilometriä yhdellä latauksella. </w:t>
      </w:r>
    </w:p>
    <w:p w14:paraId="45A9B487" w14:textId="698A6134" w:rsidR="001F2C79" w:rsidRDefault="00633350" w:rsidP="00DE08A8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DAF Trucks ja sen näyttävä, täysin uuden palkitun tuotemalliston esittelykoroke ei jää huomaamatta Hannoverin IAA Transportation 2022 -messuhallissa 21.</w:t>
      </w:r>
    </w:p>
    <w:p w14:paraId="7EE72BE2" w14:textId="77777777" w:rsidR="00DE08A8" w:rsidRDefault="00DE08A8" w:rsidP="0086154F">
      <w:pPr>
        <w:pStyle w:val="Body"/>
        <w:spacing w:line="360" w:lineRule="auto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14:paraId="3EDE9A02" w14:textId="1362BAE4" w:rsidR="001F2C79" w:rsidRDefault="001F2C79" w:rsidP="001F2C7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Upouusi DAF XD -sarja asettaa uudet standardit jakelukuljetukselle</w:t>
      </w:r>
    </w:p>
    <w:p w14:paraId="62C11B8A" w14:textId="17918C5C" w:rsidR="001F2C79" w:rsidRDefault="001F2C79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Perustuu alan johtaviin DAF XF-, XG- ja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-malleihin </w:t>
      </w:r>
    </w:p>
    <w:p w14:paraId="4F4A5808" w14:textId="684339B6" w:rsidR="001F2C79" w:rsidRDefault="001F2C79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Luokkansa paras turvallisuus, tehokkuus ja ajomukavuus</w:t>
      </w:r>
    </w:p>
    <w:p w14:paraId="3F97176F" w14:textId="75852700" w:rsidR="004C5D7A" w:rsidRPr="00DE08A8" w:rsidRDefault="004C5D7A" w:rsidP="0086154F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Erittäin monipuolinen tuotevalikoima</w:t>
      </w:r>
    </w:p>
    <w:p w14:paraId="3B881781" w14:textId="38CECE88" w:rsidR="001F2C79" w:rsidRDefault="00DE08A8" w:rsidP="00DE08A8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Tuotannon aloitus syksyllä 2022</w:t>
      </w:r>
    </w:p>
    <w:p w14:paraId="70D61776" w14:textId="17A74DD0" w:rsidR="00A575B6" w:rsidRDefault="00A575B6" w:rsidP="00A575B6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Uudet DAF </w:t>
      </w:r>
      <w:r w:rsidR="004917A4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- ja </w:t>
      </w:r>
      <w:r w:rsidR="004917A4">
        <w:rPr>
          <w:rFonts w:ascii="Arial" w:hAnsi="Arial"/>
          <w:sz w:val="24"/>
        </w:rPr>
        <w:t>XFC</w:t>
      </w:r>
      <w:r>
        <w:rPr>
          <w:rFonts w:ascii="Arial" w:hAnsi="Arial"/>
          <w:sz w:val="24"/>
        </w:rPr>
        <w:t xml:space="preserve"> -mallit erityis- ja </w:t>
      </w:r>
      <w:r w:rsidR="00FE56AF">
        <w:rPr>
          <w:rFonts w:ascii="Arial" w:hAnsi="Arial"/>
          <w:sz w:val="24"/>
        </w:rPr>
        <w:t>maansiirto</w:t>
      </w:r>
      <w:r>
        <w:rPr>
          <w:rFonts w:ascii="Arial" w:hAnsi="Arial"/>
          <w:sz w:val="24"/>
        </w:rPr>
        <w:t>alan käyttöön</w:t>
      </w:r>
    </w:p>
    <w:p w14:paraId="4CB1B5F7" w14:textId="4957D313" w:rsidR="00A575B6" w:rsidRDefault="00A575B6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Kolmen ja neljän akselin kokoonpanot</w:t>
      </w:r>
    </w:p>
    <w:p w14:paraId="494951A6" w14:textId="190F7F46" w:rsidR="00A575B6" w:rsidRDefault="004960D1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Vankka rakenne sekä ainutlaatuinen säleikkö ja puskuri </w:t>
      </w:r>
    </w:p>
    <w:p w14:paraId="1C6BB2F1" w14:textId="6D94E55B" w:rsidR="00A575B6" w:rsidRDefault="004960D1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Erinomainen lähestymiskulma ja korkea maavara</w:t>
      </w:r>
    </w:p>
    <w:p w14:paraId="6EFA741F" w14:textId="71231BC3" w:rsidR="001F2C79" w:rsidRDefault="00DE08A8" w:rsidP="001F2C7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Uudet DAF XD- ja XF Electric -mallit ovat ympäristöasioiden suunnannäyttäjiä</w:t>
      </w:r>
    </w:p>
    <w:p w14:paraId="7852FC11" w14:textId="6A3BB528" w:rsidR="001F2C79" w:rsidRDefault="00DE08A8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Huippuluokan PACCAR-sähkömoottorit, joiden teho on jopa 350 kW (480 hv)</w:t>
      </w:r>
    </w:p>
    <w:p w14:paraId="55CA4EDA" w14:textId="1FC53511" w:rsidR="00DE08A8" w:rsidRDefault="002B5B03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Laaja valikoima tehokkaita akkuja</w:t>
      </w:r>
    </w:p>
    <w:p w14:paraId="69CC9168" w14:textId="271CEAE9" w:rsidR="002B5B03" w:rsidRDefault="002D194A" w:rsidP="002B5B03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Päästötön toimintamatka 200:sta jopa yli 500 kilometriin</w:t>
      </w:r>
    </w:p>
    <w:p w14:paraId="619E3F09" w14:textId="55854D1D" w:rsidR="002B5B03" w:rsidRDefault="002B5B03" w:rsidP="002B5B03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Uusi DAF-sähkökuorma-autojen kokoonpanotehdas</w:t>
      </w:r>
    </w:p>
    <w:p w14:paraId="718257AC" w14:textId="59E54EA4" w:rsidR="00DE0C8C" w:rsidRPr="0086154F" w:rsidRDefault="002B5B03" w:rsidP="0086154F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Uusi DAF XF -malli on nyt saatavana myös Day Cab- ja Sleeper Cab -ohjaamolla varustettuna</w:t>
      </w:r>
    </w:p>
    <w:p w14:paraId="14EE43E2" w14:textId="76E38354" w:rsidR="003539E9" w:rsidRDefault="002B5B03" w:rsidP="003539E9">
      <w:pPr>
        <w:pStyle w:val="Body"/>
        <w:spacing w:before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Uusi DAF XD luo jakelukuljetuksen tulevaisuutta </w:t>
      </w:r>
    </w:p>
    <w:p w14:paraId="465E6514" w14:textId="21DBE56F" w:rsidR="00223CD4" w:rsidRDefault="00D15312" w:rsidP="00C558C5">
      <w:pPr>
        <w:pStyle w:val="Body"/>
        <w:spacing w:before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>DAF esittelee täysin uuden erityis- ja jakelukuorma-autojen malliston IAA Transportation 2022 -messuilla. Uuden sukupolven DAF XD -sarja perustuu International Truck of the Year 2022 -tittelin saaneisiin ja monia muita palkintoja voittaneisiin kaukokuljetukseen käytettäviin XF-, XG- ja XG</w:t>
      </w:r>
      <w:r>
        <w:rPr>
          <w:rFonts w:ascii="Cambria Math" w:hAnsi="Cambria Math"/>
          <w:sz w:val="24"/>
        </w:rPr>
        <w:t xml:space="preserve">⁺ </w:t>
      </w:r>
      <w:r>
        <w:rPr>
          <w:rFonts w:ascii="Arial" w:hAnsi="Arial"/>
          <w:sz w:val="24"/>
        </w:rPr>
        <w:t xml:space="preserve"> -ajoneuvoihin. Uuden sukupolven DAF XD asettaa luokassaan uuden mittapuun turvallisuudelle, tehokkuudelle </w:t>
      </w:r>
      <w:r>
        <w:rPr>
          <w:rFonts w:ascii="Arial" w:hAnsi="Arial"/>
          <w:color w:val="000000" w:themeColor="text1"/>
          <w:sz w:val="24"/>
        </w:rPr>
        <w:t xml:space="preserve">ja ajomukavuudelle. </w:t>
      </w:r>
    </w:p>
    <w:p w14:paraId="04EF8EDA" w14:textId="57D95A67" w:rsidR="006D1C7C" w:rsidRDefault="004C5D7A" w:rsidP="00D8072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Turvallisuuden uusi standardi</w:t>
      </w:r>
      <w:r>
        <w:rPr>
          <w:rFonts w:ascii="Arial" w:hAnsi="Arial"/>
          <w:color w:val="808080" w:themeColor="background1" w:themeShade="80"/>
          <w:sz w:val="24"/>
        </w:rPr>
        <w:br/>
      </w:r>
      <w:r>
        <w:rPr>
          <w:rFonts w:ascii="Arial" w:hAnsi="Arial"/>
          <w:sz w:val="24"/>
        </w:rPr>
        <w:t xml:space="preserve">Parhaan mahdollisen suoran näkyvyyden takaamiseksi uuden sukupolven DAF XD -mallissa on suuri tuulilasi ja suuret sivuikkunat, joiden alareunat ovat erittäin matalalla. Lisäksi näkyvyyttä tukevat matala ohjaamo (17 cm matalampi kuin uudessa XF-mallissa) ja uusi Vision Dashboard -kojelauta, joka kaartuu tuulilasiin päin apukuljettajan puolella. </w:t>
      </w:r>
    </w:p>
    <w:p w14:paraId="632FE917" w14:textId="3DFC0F91" w:rsidR="00A54F68" w:rsidRDefault="00A54F68" w:rsidP="00C379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Lisävarusteena on saatavilla reunakivetyksen näyttävä ikkuna ja taitettava apukuljettajan istuin, joiden ansiosta kuljettaja näkee kuorma-auton vieressä olevat jalankulkijat ja pyöräilijät esteettömästi myös apukuljettajan puolelta. DAF Digital Vision System- ja DAF Corner View -järjestelmät takaavat myös erinomaisen epäsuoran näkymän. DAF City Turn Assist -järjestelmä varoittaa kuljettajaa apukuljettajan puolella kuolleessa kulmassa olevista muista tienkäyttäjistä varoitusmerkein ja -äänin.</w:t>
      </w:r>
    </w:p>
    <w:p w14:paraId="4A5B7DCD" w14:textId="2081D4DB" w:rsidR="00C558C5" w:rsidRDefault="004C5D7A" w:rsidP="00223CD4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Tehokkuuden uusi standardi</w:t>
      </w:r>
      <w:r>
        <w:rPr>
          <w:rFonts w:ascii="Arial" w:hAnsi="Arial"/>
          <w:color w:val="808080" w:themeColor="background1" w:themeShade="80"/>
          <w:sz w:val="24"/>
        </w:rPr>
        <w:br/>
      </w:r>
      <w:r>
        <w:rPr>
          <w:rFonts w:ascii="Arial" w:hAnsi="Arial"/>
          <w:sz w:val="24"/>
        </w:rPr>
        <w:t>Täydellisesti muotoiltu aerodynaaminen ohjaamo takaa ensiluokkaisen polttoainetehokkuuden ja alhaiset hiilidioksidipäästöt. Mallissa on vastaavanlaiset suuret säteet, kaartuva tuulilasi, erinomainen tiivistys sekä optimaalinen moottorin ja ohjaamon ilmavirta kuin pitkän matkan DAF XF-, XG- ja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-malleissa.</w:t>
      </w:r>
    </w:p>
    <w:p w14:paraId="5804E7CC" w14:textId="4E8FD6D3" w:rsidR="00223CD4" w:rsidRPr="006D1C7C" w:rsidRDefault="006D1C7C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Uuden PACCAR MX-11 -moottorin, älykkään pakokaasujen jälkikäsittelyjärjestelmän, alhaisten ajoneuvon painojen, TraXon-vakioautomaattivaihteiston ja edistyksellisten kuljettajaa avustavien järjestelmien ansiosta ajoneuvon tehokkuus on markkinoiden kärkeä. Useat saatavilla olevat voimanotot, korin kiinnitysmoduulit ja liittimet takaavat erinomaiset päällirakennuksen mahdollisuudet. </w:t>
      </w:r>
    </w:p>
    <w:p w14:paraId="0DE5BB29" w14:textId="4C28F0D6" w:rsidR="004C5D7A" w:rsidRDefault="004C5D7A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Ajomukavuuden uusi standardi</w:t>
      </w:r>
      <w:r>
        <w:rPr>
          <w:rFonts w:ascii="Arial" w:hAnsi="Arial"/>
          <w:b/>
          <w:color w:val="808080" w:themeColor="background1" w:themeShade="80"/>
          <w:sz w:val="24"/>
        </w:rPr>
        <w:br/>
      </w:r>
      <w:r>
        <w:rPr>
          <w:rFonts w:ascii="Arial" w:hAnsi="Arial"/>
          <w:sz w:val="24"/>
        </w:rPr>
        <w:t>Uuden sukupolven XD-kuorma-autossa on hieno, jopa 10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:n tilava ohjaamo, johon kuljettajan on erittäin helppo nousta. Sleeper Cab- ja Sleeper High Cab -ohjaamon lisäksi saatavilla on Day Cab -ohjaamo, jossa on tavallista suuremmat sisätilat. </w:t>
      </w:r>
    </w:p>
    <w:p w14:paraId="7D0E72A5" w14:textId="7F3142ED" w:rsidR="006D1C7C" w:rsidRDefault="00E04081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bookmarkStart w:id="1" w:name="_Hlk110175510"/>
      <w:r>
        <w:rPr>
          <w:rFonts w:ascii="Arial" w:hAnsi="Arial"/>
          <w:sz w:val="24"/>
        </w:rPr>
        <w:t xml:space="preserve">Vertaansa vailla oleva istuimen ja ohjauspyörän säätövara takaa ihanteellisen ajoasennon. </w:t>
      </w:r>
      <w:bookmarkEnd w:id="1"/>
      <w:r>
        <w:rPr>
          <w:rFonts w:ascii="Arial" w:hAnsi="Arial"/>
          <w:sz w:val="24"/>
        </w:rPr>
        <w:t xml:space="preserve">Hämmästyttävässä ja erittäin ergonomisessa kojelaudassa on </w:t>
      </w:r>
      <w:r>
        <w:rPr>
          <w:rFonts w:ascii="Arial" w:hAnsi="Arial"/>
          <w:color w:val="auto"/>
          <w:sz w:val="24"/>
        </w:rPr>
        <w:t xml:space="preserve">kristallinkirkkaat ja täysin digitaaliset mittaritaulut. </w:t>
      </w:r>
      <w:r>
        <w:rPr>
          <w:rFonts w:ascii="Arial" w:hAnsi="Arial"/>
          <w:sz w:val="24"/>
        </w:rPr>
        <w:t xml:space="preserve">Alustan etuosan uusi upea muotoilu, ohjaamon jousitus ja taka-akselin jousitus parantavat ajoa ja ohjattavuutta. </w:t>
      </w:r>
    </w:p>
    <w:p w14:paraId="242FE668" w14:textId="74260E27" w:rsidR="006872FC" w:rsidRDefault="004C5D7A" w:rsidP="006872F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 xml:space="preserve">Erinomaista monipuolisuutta                                                                                                 </w:t>
      </w:r>
      <w:r>
        <w:rPr>
          <w:rFonts w:ascii="Arial" w:hAnsi="Arial"/>
          <w:sz w:val="24"/>
        </w:rPr>
        <w:t>Uuden sukupolven DAF XD -mallin vetoautot ja alustat voidaan tilata täydellisillä 4x2- ja 6x2-akselikokoonpanoilla varustettuna. Tuotanto alkaa syksyllä 2022.</w:t>
      </w:r>
    </w:p>
    <w:p w14:paraId="3B4F2C51" w14:textId="107EB769" w:rsidR="00AF084E" w:rsidRDefault="00D729FD" w:rsidP="006D1C7C">
      <w:pPr>
        <w:pStyle w:val="Body"/>
        <w:spacing w:before="240" w:line="360" w:lineRule="auto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/>
          <w:i/>
          <w:sz w:val="24"/>
        </w:rPr>
        <w:t>Täysin uusi DAF XD -kuorma-autosarja jakelu- ja erityiskuljetukseen on omistajan ilo ja kuljettajan unelma.</w:t>
      </w:r>
    </w:p>
    <w:p w14:paraId="0920DCD1" w14:textId="54680CCA" w:rsidR="00FA4A77" w:rsidRPr="003B54F8" w:rsidRDefault="00FA4A77" w:rsidP="003B54F8">
      <w:pPr>
        <w:spacing w:line="360" w:lineRule="auto"/>
        <w:rPr>
          <w:rFonts w:ascii="Arial" w:eastAsia="Arial Unicode MS" w:hAnsi="Arial" w:cs="Arial"/>
          <w:b/>
          <w:color w:val="000000"/>
          <w:sz w:val="28"/>
          <w:szCs w:val="28"/>
          <w:bdr w:val="nil"/>
        </w:rPr>
      </w:pPr>
      <w:r>
        <w:rPr>
          <w:rFonts w:ascii="Arial" w:hAnsi="Arial"/>
          <w:b/>
          <w:color w:val="000000"/>
          <w:sz w:val="28"/>
          <w:bdr w:val="nil"/>
        </w:rPr>
        <w:t xml:space="preserve">                                                                                                                           DAF </w:t>
      </w:r>
      <w:r w:rsidR="004917A4">
        <w:rPr>
          <w:rFonts w:ascii="Arial" w:hAnsi="Arial"/>
          <w:b/>
          <w:color w:val="000000"/>
          <w:sz w:val="28"/>
          <w:bdr w:val="nil"/>
        </w:rPr>
        <w:t>XDC</w:t>
      </w:r>
      <w:r>
        <w:rPr>
          <w:rFonts w:ascii="Arial" w:hAnsi="Arial"/>
          <w:b/>
          <w:color w:val="000000"/>
          <w:sz w:val="28"/>
          <w:bdr w:val="nil"/>
        </w:rPr>
        <w:t xml:space="preserve">- ja </w:t>
      </w:r>
      <w:r w:rsidR="004917A4">
        <w:rPr>
          <w:rFonts w:ascii="Arial" w:hAnsi="Arial"/>
          <w:b/>
          <w:color w:val="000000"/>
          <w:sz w:val="28"/>
          <w:bdr w:val="nil"/>
        </w:rPr>
        <w:t>XFC</w:t>
      </w:r>
      <w:r>
        <w:rPr>
          <w:rFonts w:ascii="Arial" w:hAnsi="Arial"/>
          <w:b/>
          <w:color w:val="000000"/>
          <w:sz w:val="28"/>
          <w:bdr w:val="nil"/>
        </w:rPr>
        <w:t xml:space="preserve"> -mallit erityis- ja </w:t>
      </w:r>
      <w:r w:rsidR="00FE56AF">
        <w:rPr>
          <w:rFonts w:ascii="Arial" w:hAnsi="Arial"/>
          <w:b/>
          <w:color w:val="000000"/>
          <w:sz w:val="28"/>
          <w:bdr w:val="nil"/>
        </w:rPr>
        <w:t>maansiirto</w:t>
      </w:r>
      <w:r>
        <w:rPr>
          <w:rFonts w:ascii="Arial" w:hAnsi="Arial"/>
          <w:b/>
          <w:color w:val="000000"/>
          <w:sz w:val="28"/>
          <w:bdr w:val="nil"/>
        </w:rPr>
        <w:t>alan käyttöön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IAA Transportation 2022 -messuilla DAF esittelee myös uuden sukupolven DAF </w:t>
      </w:r>
      <w:r w:rsidR="004917A4">
        <w:rPr>
          <w:rFonts w:ascii="Arial" w:hAnsi="Arial"/>
          <w:sz w:val="24"/>
        </w:rPr>
        <w:t>XDC</w:t>
      </w:r>
      <w:r>
        <w:rPr>
          <w:rFonts w:ascii="Arial" w:hAnsi="Arial"/>
          <w:color w:val="000000" w:themeColor="text1"/>
          <w:sz w:val="24"/>
        </w:rPr>
        <w:t xml:space="preserve">- ja </w:t>
      </w:r>
      <w:r w:rsidR="004917A4">
        <w:rPr>
          <w:rFonts w:ascii="Arial" w:hAnsi="Arial"/>
          <w:color w:val="000000" w:themeColor="text1"/>
          <w:sz w:val="24"/>
        </w:rPr>
        <w:t>XFC</w:t>
      </w:r>
      <w:r>
        <w:rPr>
          <w:rFonts w:ascii="Arial" w:hAnsi="Arial"/>
          <w:color w:val="000000" w:themeColor="text1"/>
          <w:sz w:val="24"/>
        </w:rPr>
        <w:t xml:space="preserve"> -mallit.</w:t>
      </w:r>
      <w:r>
        <w:rPr>
          <w:rFonts w:ascii="Arial" w:hAnsi="Arial"/>
          <w:sz w:val="24"/>
        </w:rPr>
        <w:t xml:space="preserve"> Näissä laadukkaissa lavakuorma-autoissa on 2-, 3- tai 4-akselikokoonpanot yksöis- tai kaksoispyörillä, jotka täyttävät erityis- ja </w:t>
      </w:r>
      <w:r w:rsidR="00FE56AF">
        <w:rPr>
          <w:rFonts w:ascii="Arial" w:hAnsi="Arial"/>
          <w:sz w:val="24"/>
        </w:rPr>
        <w:t>maansiirto</w:t>
      </w:r>
      <w:r>
        <w:rPr>
          <w:rFonts w:ascii="Arial" w:hAnsi="Arial"/>
          <w:sz w:val="24"/>
        </w:rPr>
        <w:t>alojen erityisvaatimukset.</w:t>
      </w:r>
    </w:p>
    <w:p w14:paraId="4CC3F898" w14:textId="5487BE7B" w:rsidR="00FA4A77" w:rsidRDefault="003B54F8" w:rsidP="00FA4A77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 xml:space="preserve">Suuret hyötykuormat ja tukeva rakenne </w:t>
      </w:r>
    </w:p>
    <w:p w14:paraId="1524C1AD" w14:textId="1998289F" w:rsidR="00FA4A77" w:rsidRDefault="00FA4A77" w:rsidP="00FA4A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10,8 litran PACCAR MX-11 -moottorilla varustettu uuden sukupolven </w:t>
      </w:r>
      <w:r w:rsidR="004917A4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ja 10,8 litran PACCAR MX-11 -moottorilla tai 12,9 litran PACCAR MX-13 -moottorilla varustettu </w:t>
      </w:r>
      <w:r w:rsidR="004917A4">
        <w:rPr>
          <w:rFonts w:ascii="Arial" w:hAnsi="Arial"/>
          <w:sz w:val="24"/>
        </w:rPr>
        <w:t>XFC</w:t>
      </w:r>
      <w:r>
        <w:rPr>
          <w:rFonts w:ascii="Arial" w:hAnsi="Arial"/>
          <w:sz w:val="24"/>
        </w:rPr>
        <w:t xml:space="preserve"> tarjoavat suuren hyötykuorman kevyen alustan ansiosta. Nämä lavamallit on suunniteltu selviytymään vaativista töistä rankimmissakin olosuhteissa, </w:t>
      </w:r>
      <w:r>
        <w:rPr>
          <w:rFonts w:ascii="Arial" w:hAnsi="Arial"/>
          <w:sz w:val="24"/>
        </w:rPr>
        <w:lastRenderedPageBreak/>
        <w:t xml:space="preserve">ja niissä on kestävä puskuri, tukeva säleikkö ja teräksinen jäähdyttimen suojalevy. </w:t>
      </w:r>
      <w:r w:rsidR="004917A4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- ja </w:t>
      </w:r>
      <w:r w:rsidR="004917A4">
        <w:rPr>
          <w:rFonts w:ascii="Arial" w:hAnsi="Arial"/>
          <w:sz w:val="24"/>
        </w:rPr>
        <w:t>XFC</w:t>
      </w:r>
      <w:r>
        <w:rPr>
          <w:rFonts w:ascii="Arial" w:hAnsi="Arial"/>
          <w:sz w:val="24"/>
        </w:rPr>
        <w:t xml:space="preserve"> -kuorma-autoissa on laaja lähestymiskulma ja korkea maavara, mikä takaa erinomaisen suorituskyvyn maastossa. </w:t>
      </w:r>
    </w:p>
    <w:p w14:paraId="28D91291" w14:textId="2AAA0557" w:rsidR="003B54F8" w:rsidRPr="004917A4" w:rsidRDefault="003B54F8" w:rsidP="00FA4A77">
      <w:pPr>
        <w:spacing w:line="360" w:lineRule="auto"/>
        <w:rPr>
          <w:rFonts w:ascii="Arial" w:hAnsi="Arial" w:cs="Arial"/>
          <w:sz w:val="24"/>
          <w:szCs w:val="24"/>
        </w:rPr>
      </w:pPr>
    </w:p>
    <w:p w14:paraId="579BAB14" w14:textId="32086E09" w:rsidR="003B54F8" w:rsidRDefault="003B54F8" w:rsidP="00FA4A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DAF:n uusien ensiluokkaisten erityis- ja </w:t>
      </w:r>
      <w:r w:rsidR="00FE56AF">
        <w:rPr>
          <w:rFonts w:ascii="Arial" w:hAnsi="Arial"/>
          <w:sz w:val="24"/>
        </w:rPr>
        <w:t>maansiirto</w:t>
      </w:r>
      <w:r>
        <w:rPr>
          <w:rFonts w:ascii="Arial" w:hAnsi="Arial"/>
          <w:sz w:val="24"/>
        </w:rPr>
        <w:t>käyttöön tarkoitettujen kuorma-autojen valmistus alkaa vuoden 2023 alussa, ja ne ovat tilattavissa jo nyt.</w:t>
      </w:r>
    </w:p>
    <w:p w14:paraId="0D3CA7EB" w14:textId="2AFC9678" w:rsidR="00EE00CA" w:rsidRDefault="00FA4A77" w:rsidP="00EE00CA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</w:rPr>
        <w:br/>
      </w:r>
      <w:r>
        <w:rPr>
          <w:rFonts w:ascii="Arial" w:hAnsi="Arial"/>
          <w:i/>
          <w:sz w:val="24"/>
        </w:rPr>
        <w:t xml:space="preserve">Uudet 2-, 3- ja 4-akseliset DAF </w:t>
      </w:r>
      <w:r w:rsidR="004917A4">
        <w:rPr>
          <w:rFonts w:ascii="Arial" w:hAnsi="Arial"/>
          <w:i/>
          <w:sz w:val="24"/>
        </w:rPr>
        <w:t>XDC</w:t>
      </w:r>
      <w:r>
        <w:rPr>
          <w:rFonts w:ascii="Arial" w:hAnsi="Arial"/>
          <w:i/>
          <w:sz w:val="24"/>
        </w:rPr>
        <w:t xml:space="preserve">- ja </w:t>
      </w:r>
      <w:r w:rsidR="004917A4">
        <w:rPr>
          <w:rFonts w:ascii="Arial" w:hAnsi="Arial"/>
          <w:i/>
          <w:sz w:val="24"/>
        </w:rPr>
        <w:t>XFC</w:t>
      </w:r>
      <w:r>
        <w:rPr>
          <w:rFonts w:ascii="Arial" w:hAnsi="Arial"/>
          <w:i/>
          <w:sz w:val="24"/>
        </w:rPr>
        <w:t xml:space="preserve"> -kuorma-autot ovat täydellinen valinta erityis- ja </w:t>
      </w:r>
      <w:r w:rsidR="00FE56AF">
        <w:rPr>
          <w:rFonts w:ascii="Arial" w:hAnsi="Arial"/>
          <w:i/>
          <w:sz w:val="24"/>
        </w:rPr>
        <w:t>maansiirto</w:t>
      </w:r>
      <w:r>
        <w:rPr>
          <w:rFonts w:ascii="Arial" w:hAnsi="Arial"/>
          <w:i/>
          <w:sz w:val="24"/>
        </w:rPr>
        <w:t xml:space="preserve">alan käyttökohteisiin. Niissä yhdistyvät suuret hyötykuormat, erinomainen suorituskyky niin maantiellä kuin maastossa sekä tukeva rakenne.                                               </w:t>
      </w:r>
    </w:p>
    <w:p w14:paraId="5C5E2176" w14:textId="77777777" w:rsidR="00EE00CA" w:rsidRPr="004917A4" w:rsidRDefault="00EE00CA" w:rsidP="00EE00CA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3F85118" w14:textId="6B029013" w:rsidR="006872FC" w:rsidRPr="00EE00CA" w:rsidRDefault="00674343" w:rsidP="00EE00C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DAF julkistaa uuden sukupolven DAF XD- ja XF Electric -sähköajoneuvot</w:t>
      </w:r>
    </w:p>
    <w:p w14:paraId="6908D11B" w14:textId="190F80F0" w:rsidR="002B4DEB" w:rsidRDefault="003B2336" w:rsidP="002B4DEB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DAF Trucks vahvistaa asemaansa johtavana päästöttömien ajoneuvojen valmistajana julkistamalla uudet XD- ja XF Electric -kuorma-autot. Näissä innovatiivisissa kuorma-autoissa on täysin uusi modulaarinen voimansiirto, jonka ansiosta päästötön toimintamatka on 200:sta jopa yli 500 kilometriin yhdellä latauksella. DAF XD Electric- ja DAF XF Electric -kuorma-autot tulevat saataville vetoauto- ja tasakuorma-automalleina, ja ne ovat tilattavissa nyt. </w:t>
      </w:r>
    </w:p>
    <w:p w14:paraId="5A3C5CD2" w14:textId="3C8A05FA" w:rsidR="0071720C" w:rsidRPr="002B4DEB" w:rsidRDefault="002B4DEB" w:rsidP="002B4DEB">
      <w:pPr>
        <w:pStyle w:val="Body"/>
        <w:spacing w:before="24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 xml:space="preserve">Tehokkaat ja luotettavat PACCAR-sähkömoottorit tuottavat 170–350 kW:n (230–480 hv) tehon, minkä ansiosta uudet DAF XD- ja XF Electric -mallit voidaan räätälöidä asiakkaan tarpeiden mukaan. Jos käytössä on viiden rivin akku, toimintamatka täysin sähkökäytöllä voi olla jopa yli 500 kilometriä olosuhteista ja käyttökohteesta riippuen. </w:t>
      </w:r>
    </w:p>
    <w:p w14:paraId="3FA2A392" w14:textId="67A523EE" w:rsidR="001F0FF5" w:rsidRDefault="00830269" w:rsidP="00B36E0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Nopea lataus ja AC-lataus</w:t>
      </w:r>
      <w:r>
        <w:rPr>
          <w:rFonts w:ascii="Arial" w:hAnsi="Arial"/>
          <w:sz w:val="24"/>
        </w:rPr>
        <w:br/>
        <w:t xml:space="preserve">Uuden sukupolven XD- ja XF Electric -mallit voidaan ladata nopeasti jopa 325 kW:n teholla. Näin kolmen rivin akun lataus tyhjästä 80 prosentin varaustasoon kestää vain 45 minuuttia. Lisävarusteena on saatavana sisäinen laturi, jonka voi ladata enintään 22 kW:n tehon vaihtovirralla (AC). Näin ajoneuvoa voi käyttää myös silloin, kun DC-latureita ei ole käytettävissä. </w:t>
      </w:r>
    </w:p>
    <w:p w14:paraId="492428C2" w14:textId="760E7A72" w:rsidR="00830269" w:rsidRPr="00CC4738" w:rsidRDefault="00384FDE" w:rsidP="002B4DE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lastRenderedPageBreak/>
        <w:t>Valmistettu Eindhovenissa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Innovatiiviset DAF XD- ja XF Electric -kuorma-autot kootaan täysin uudella tuotantolinjalla Eindhovenissa. Edistyksellisten DAF Electric -sähkökuorma-autojen kokoaminen alkaa sarjatuotantona vuonna 2023.</w:t>
      </w:r>
    </w:p>
    <w:p w14:paraId="734D631E" w14:textId="77777777" w:rsidR="00D729FD" w:rsidRDefault="00830269" w:rsidP="002B4DEB">
      <w:pPr>
        <w:pStyle w:val="Body"/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Täysin uusien modulaaristen sähköajoneuvojen voimansiirtolaitteiden ansiosta DAF siirtyy jälleen päästöttömien kuljetusten edelläkävijäksi ja tarjoaa asiakkailleen ensiluokkaisia, täysin sähkökäyttöisiä kuorma-autoratkaisuja.</w:t>
      </w:r>
    </w:p>
    <w:p w14:paraId="34A65CD9" w14:textId="77777777" w:rsidR="004312B7" w:rsidRPr="004917A4" w:rsidRDefault="004312B7" w:rsidP="004312B7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003C87F2" w14:textId="21397767" w:rsidR="002B4DEB" w:rsidRPr="00D729FD" w:rsidRDefault="002B4DEB" w:rsidP="004312B7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sz w:val="28"/>
        </w:rPr>
        <w:t>Uudet versiot International Truck of the Year 2022 -palkinnon voittaneesta DAF XF -kuorma-autosta</w:t>
      </w:r>
      <w:r>
        <w:rPr>
          <w:rFonts w:ascii="Arial" w:hAnsi="Arial"/>
          <w:sz w:val="28"/>
        </w:rPr>
        <w:t xml:space="preserve">         </w:t>
      </w:r>
    </w:p>
    <w:p w14:paraId="2487EF4D" w14:textId="360CABDF" w:rsidR="002C6400" w:rsidRDefault="002B4DEB" w:rsidP="002C64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DAF laajentaa IAA Transportation 2022 -messuilla myös uuden ja menestyksekkään, International Truck of the Year 2022 -tittelillä tunnustetun XF-mallin tuotevalikoimaa. Malliston uutuuksia ovat Day Cab- ja Sleeper Cab -ohjaamot, jotka täydentävät nykyistä Sleeper High -ohjaamoversiota.</w:t>
      </w:r>
    </w:p>
    <w:p w14:paraId="12685963" w14:textId="3F451D8F" w:rsidR="005D648A" w:rsidRPr="00257B79" w:rsidRDefault="00257B79" w:rsidP="005C4E79">
      <w:pPr>
        <w:pStyle w:val="Body"/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Laajentamalla jo ennestään kattavaa uuden sukupolven XD-, XF-, XG- ja XG</w:t>
      </w:r>
      <w:r>
        <w:rPr>
          <w:rFonts w:ascii="Cambria Math" w:hAnsi="Cambria Math"/>
          <w:i/>
          <w:sz w:val="24"/>
        </w:rPr>
        <w:t>⁺</w:t>
      </w:r>
      <w:r>
        <w:rPr>
          <w:rFonts w:ascii="Arial" w:hAnsi="Arial"/>
          <w:i/>
          <w:sz w:val="24"/>
        </w:rPr>
        <w:t xml:space="preserve"> -kuorma-autojen alusta- ja ohjaamovalikoimaansa DAF tarjoaa markkinoiden edistyksellisimpiä jakelu-, erityis- ja raskaaseen käyttöön sekä kaukokuljetukseen tarkoitettuja kuorma-autoja. </w:t>
      </w:r>
    </w:p>
    <w:p w14:paraId="3723CBA6" w14:textId="77777777" w:rsidR="00F07377" w:rsidRPr="004917A4" w:rsidRDefault="00F07377" w:rsidP="00C836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4FA81B" w14:textId="77777777" w:rsidR="00366A9B" w:rsidRDefault="00366A9B" w:rsidP="00366A9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– PACCAR Inc -yhtiön tytäryhtiö on maailmanlaajuinen teknologiayritys, joka suunnittelee ja valmistaa kevyen, keskiraskaan ja raskaan sarjan kuorma-autoja. DAF tarjoaa kattavan veto- ja kuorma-autojen valikoiman, josta löytyy sopiva ajoneuvo kaikkiin kuljetustarpeisiin. DAF on myös alan johtava palveluntarjoaja: sen palveluihin kuuluvat muun muassa MultiSupport-korjaus- ja huoltosopimukset, PACCAR Financialin rahoituspalvelut sekä PACCAR Partsin ensiluokkainen osien toimituspalvelu. </w:t>
      </w:r>
    </w:p>
    <w:p w14:paraId="032CD95C" w14:textId="77777777" w:rsidR="002C6400" w:rsidRPr="004917A4" w:rsidRDefault="002C6400" w:rsidP="005C3F0B">
      <w:pPr>
        <w:rPr>
          <w:rFonts w:ascii="Arial" w:hAnsi="Arial" w:cs="Arial"/>
          <w:bCs/>
          <w:iCs/>
          <w:sz w:val="18"/>
          <w:szCs w:val="18"/>
        </w:rPr>
      </w:pPr>
    </w:p>
    <w:p w14:paraId="6BFA21A6" w14:textId="5BF31FE0" w:rsidR="005C3F0B" w:rsidRPr="005C3F0B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Hannover, 19. syyskuuta 2022</w:t>
      </w:r>
    </w:p>
    <w:p w14:paraId="23F8632F" w14:textId="77777777" w:rsidR="005C3F0B" w:rsidRPr="004917A4" w:rsidRDefault="005C3F0B" w:rsidP="005C3F0B">
      <w:pPr>
        <w:rPr>
          <w:rFonts w:ascii="Arial" w:hAnsi="Arial"/>
          <w:b/>
          <w:i/>
          <w:sz w:val="24"/>
        </w:rPr>
      </w:pPr>
    </w:p>
    <w:p w14:paraId="621DE84B" w14:textId="75E9C35B" w:rsidR="005C3F0B" w:rsidRPr="00AD78E7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Huomautus kirjoittajille</w:t>
      </w:r>
    </w:p>
    <w:p w14:paraId="30657291" w14:textId="77777777" w:rsidR="005C3F0B" w:rsidRPr="004917A4" w:rsidRDefault="005C3F0B" w:rsidP="005C3F0B">
      <w:pPr>
        <w:rPr>
          <w:rFonts w:ascii="Arial" w:hAnsi="Arial" w:cs="Arial"/>
          <w:sz w:val="24"/>
        </w:rPr>
      </w:pPr>
    </w:p>
    <w:p w14:paraId="3EE8FF0A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Lisätietoja:</w:t>
      </w:r>
    </w:p>
    <w:p w14:paraId="0B8CFEB9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Yrityksen viestintäosasto</w:t>
      </w:r>
    </w:p>
    <w:p w14:paraId="25738599" w14:textId="77777777" w:rsidR="005C3F0B" w:rsidRPr="00202550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5C3F0B" w:rsidRDefault="004917A4" w:rsidP="005C3F0B">
      <w:pPr>
        <w:spacing w:line="276" w:lineRule="auto"/>
        <w:rPr>
          <w:rFonts w:ascii="Arial" w:hAnsi="Arial"/>
          <w:sz w:val="24"/>
        </w:rPr>
      </w:pPr>
      <w:hyperlink r:id="rId14" w:history="1">
        <w:r w:rsidR="00683878">
          <w:rPr>
            <w:rStyle w:val="Hyperlink"/>
            <w:rFonts w:ascii="Arial" w:hAnsi="Arial"/>
            <w:sz w:val="24"/>
          </w:rPr>
          <w:t>www.daf.com</w:t>
        </w:r>
      </w:hyperlink>
    </w:p>
    <w:p w14:paraId="5D0584B2" w14:textId="77777777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p w14:paraId="6EAF9274" w14:textId="7272569D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p w14:paraId="2771BE45" w14:textId="77777777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sectPr w:rsidR="005C3F0B" w:rsidSect="00054C58">
      <w:headerReference w:type="default" r:id="rId15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25FD" w14:textId="77777777" w:rsidR="00635B34" w:rsidRDefault="00635B34">
      <w:r>
        <w:separator/>
      </w:r>
    </w:p>
  </w:endnote>
  <w:endnote w:type="continuationSeparator" w:id="0">
    <w:p w14:paraId="757D996C" w14:textId="77777777" w:rsidR="00635B34" w:rsidRDefault="006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3817" w14:textId="77777777" w:rsidR="00BE704C" w:rsidRDefault="00BE70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78D" w14:textId="77777777" w:rsidR="00BE704C" w:rsidRDefault="00BE70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4F8E" w14:textId="77777777" w:rsidR="00635B34" w:rsidRDefault="00635B34">
      <w:r>
        <w:separator/>
      </w:r>
    </w:p>
  </w:footnote>
  <w:footnote w:type="continuationSeparator" w:id="0">
    <w:p w14:paraId="491D00AE" w14:textId="77777777" w:rsidR="00635B34" w:rsidRDefault="0063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9210" w14:textId="77777777" w:rsidR="00BE704C" w:rsidRDefault="00BE70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C3DCB3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" o:allowincell="f">
              <w10:wrap anchorx="page" anchory="page"/>
            </v:line>
          </w:pict>
        </mc:Fallback>
      </mc:AlternateContent>
    </w: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54.6pt">
                <v:imagedata r:id="rId1" o:title=""/>
              </v:shape>
              <o:OLEObject Type="Embed" ProgID="PBrush" ShapeID="_x0000_i1025" DrawAspect="Content" ObjectID="_1723905498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Puhelin: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Faksi: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5E56" w14:textId="77777777" w:rsidR="00BE704C" w:rsidRDefault="00BE704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060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16ED"/>
    <w:rsid w:val="0008214D"/>
    <w:rsid w:val="00087EE7"/>
    <w:rsid w:val="000B3DDE"/>
    <w:rsid w:val="000F0B46"/>
    <w:rsid w:val="0010745E"/>
    <w:rsid w:val="00110D7A"/>
    <w:rsid w:val="00115E1C"/>
    <w:rsid w:val="00120FF0"/>
    <w:rsid w:val="00124878"/>
    <w:rsid w:val="001309C4"/>
    <w:rsid w:val="00134A01"/>
    <w:rsid w:val="00134F7C"/>
    <w:rsid w:val="00165BC3"/>
    <w:rsid w:val="0017621E"/>
    <w:rsid w:val="00184503"/>
    <w:rsid w:val="001911AB"/>
    <w:rsid w:val="001A36F8"/>
    <w:rsid w:val="001B51EB"/>
    <w:rsid w:val="001D5CA7"/>
    <w:rsid w:val="001D62FD"/>
    <w:rsid w:val="001D69B0"/>
    <w:rsid w:val="001E5397"/>
    <w:rsid w:val="001F0A62"/>
    <w:rsid w:val="001F0FF5"/>
    <w:rsid w:val="001F2C79"/>
    <w:rsid w:val="00202550"/>
    <w:rsid w:val="0020559E"/>
    <w:rsid w:val="00212217"/>
    <w:rsid w:val="00223BFC"/>
    <w:rsid w:val="00223CD4"/>
    <w:rsid w:val="002400B4"/>
    <w:rsid w:val="00257B79"/>
    <w:rsid w:val="002657BA"/>
    <w:rsid w:val="002771B0"/>
    <w:rsid w:val="00285635"/>
    <w:rsid w:val="0028789C"/>
    <w:rsid w:val="002A70C6"/>
    <w:rsid w:val="002A7CA0"/>
    <w:rsid w:val="002B1CD5"/>
    <w:rsid w:val="002B4DEB"/>
    <w:rsid w:val="002B5B03"/>
    <w:rsid w:val="002B79B0"/>
    <w:rsid w:val="002C6400"/>
    <w:rsid w:val="002D194A"/>
    <w:rsid w:val="002D4CA9"/>
    <w:rsid w:val="002E4195"/>
    <w:rsid w:val="0031071D"/>
    <w:rsid w:val="00317C7C"/>
    <w:rsid w:val="003476DC"/>
    <w:rsid w:val="003539E9"/>
    <w:rsid w:val="00353D9D"/>
    <w:rsid w:val="00363753"/>
    <w:rsid w:val="00366A9B"/>
    <w:rsid w:val="00384FDE"/>
    <w:rsid w:val="003B2336"/>
    <w:rsid w:val="003B26BF"/>
    <w:rsid w:val="003B54F8"/>
    <w:rsid w:val="003C3CF0"/>
    <w:rsid w:val="003C59AE"/>
    <w:rsid w:val="003D0E92"/>
    <w:rsid w:val="003F6C2E"/>
    <w:rsid w:val="004220ED"/>
    <w:rsid w:val="00424904"/>
    <w:rsid w:val="004312B7"/>
    <w:rsid w:val="00433BA4"/>
    <w:rsid w:val="00447AC9"/>
    <w:rsid w:val="00454711"/>
    <w:rsid w:val="00464E2C"/>
    <w:rsid w:val="00484CC8"/>
    <w:rsid w:val="00490D22"/>
    <w:rsid w:val="004916DC"/>
    <w:rsid w:val="004917A4"/>
    <w:rsid w:val="004943E8"/>
    <w:rsid w:val="00495272"/>
    <w:rsid w:val="004960D1"/>
    <w:rsid w:val="004A3470"/>
    <w:rsid w:val="004B4A0B"/>
    <w:rsid w:val="004C5D7A"/>
    <w:rsid w:val="004E53ED"/>
    <w:rsid w:val="004F3977"/>
    <w:rsid w:val="004F397C"/>
    <w:rsid w:val="005111CA"/>
    <w:rsid w:val="005212A0"/>
    <w:rsid w:val="00524C60"/>
    <w:rsid w:val="00527909"/>
    <w:rsid w:val="00532139"/>
    <w:rsid w:val="00545A73"/>
    <w:rsid w:val="0055005C"/>
    <w:rsid w:val="00577A05"/>
    <w:rsid w:val="00580286"/>
    <w:rsid w:val="00582751"/>
    <w:rsid w:val="0058396D"/>
    <w:rsid w:val="00586EE7"/>
    <w:rsid w:val="005900B8"/>
    <w:rsid w:val="00597FD9"/>
    <w:rsid w:val="005C2C23"/>
    <w:rsid w:val="005C3F0B"/>
    <w:rsid w:val="005C4E79"/>
    <w:rsid w:val="005C7681"/>
    <w:rsid w:val="005D648A"/>
    <w:rsid w:val="005E06DC"/>
    <w:rsid w:val="005E781F"/>
    <w:rsid w:val="005F5AFD"/>
    <w:rsid w:val="00602C71"/>
    <w:rsid w:val="006036F6"/>
    <w:rsid w:val="00633350"/>
    <w:rsid w:val="00634ECE"/>
    <w:rsid w:val="00635B34"/>
    <w:rsid w:val="00637FD0"/>
    <w:rsid w:val="006518AB"/>
    <w:rsid w:val="00674343"/>
    <w:rsid w:val="0068010E"/>
    <w:rsid w:val="00683878"/>
    <w:rsid w:val="006856E7"/>
    <w:rsid w:val="006872FC"/>
    <w:rsid w:val="00691CE5"/>
    <w:rsid w:val="0069606B"/>
    <w:rsid w:val="006A55F9"/>
    <w:rsid w:val="006B1192"/>
    <w:rsid w:val="006C0497"/>
    <w:rsid w:val="006D1C7C"/>
    <w:rsid w:val="006D5A30"/>
    <w:rsid w:val="006E17E8"/>
    <w:rsid w:val="006F5AE2"/>
    <w:rsid w:val="0070627F"/>
    <w:rsid w:val="0071720C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B1146"/>
    <w:rsid w:val="007C1263"/>
    <w:rsid w:val="007C13FC"/>
    <w:rsid w:val="007E3AC3"/>
    <w:rsid w:val="007E6869"/>
    <w:rsid w:val="007F53E7"/>
    <w:rsid w:val="00801FA9"/>
    <w:rsid w:val="0081103E"/>
    <w:rsid w:val="00814A5B"/>
    <w:rsid w:val="00815A29"/>
    <w:rsid w:val="00816FF0"/>
    <w:rsid w:val="00830269"/>
    <w:rsid w:val="008535D0"/>
    <w:rsid w:val="00853D62"/>
    <w:rsid w:val="00860A30"/>
    <w:rsid w:val="0086154F"/>
    <w:rsid w:val="00872EC6"/>
    <w:rsid w:val="008744CE"/>
    <w:rsid w:val="00890B53"/>
    <w:rsid w:val="008A5ED4"/>
    <w:rsid w:val="008B6A06"/>
    <w:rsid w:val="008D1D03"/>
    <w:rsid w:val="008D1F07"/>
    <w:rsid w:val="008E34CC"/>
    <w:rsid w:val="008E7678"/>
    <w:rsid w:val="008F1389"/>
    <w:rsid w:val="008F14AD"/>
    <w:rsid w:val="008F600D"/>
    <w:rsid w:val="00912C07"/>
    <w:rsid w:val="00912C1C"/>
    <w:rsid w:val="00917F62"/>
    <w:rsid w:val="00930534"/>
    <w:rsid w:val="009333B7"/>
    <w:rsid w:val="0094290E"/>
    <w:rsid w:val="0094530D"/>
    <w:rsid w:val="00947BD0"/>
    <w:rsid w:val="0095332E"/>
    <w:rsid w:val="00972A76"/>
    <w:rsid w:val="009843D0"/>
    <w:rsid w:val="009A0890"/>
    <w:rsid w:val="009A0BFA"/>
    <w:rsid w:val="009B0A89"/>
    <w:rsid w:val="009D1734"/>
    <w:rsid w:val="009E2231"/>
    <w:rsid w:val="009F1A87"/>
    <w:rsid w:val="009F1AFF"/>
    <w:rsid w:val="00A27CA2"/>
    <w:rsid w:val="00A453DB"/>
    <w:rsid w:val="00A50B44"/>
    <w:rsid w:val="00A51DC5"/>
    <w:rsid w:val="00A54ECF"/>
    <w:rsid w:val="00A54F68"/>
    <w:rsid w:val="00A575B6"/>
    <w:rsid w:val="00A70D07"/>
    <w:rsid w:val="00AB5705"/>
    <w:rsid w:val="00AC0B92"/>
    <w:rsid w:val="00AC58F3"/>
    <w:rsid w:val="00AC61CB"/>
    <w:rsid w:val="00AC6766"/>
    <w:rsid w:val="00AD548A"/>
    <w:rsid w:val="00AD6EE9"/>
    <w:rsid w:val="00AD78E7"/>
    <w:rsid w:val="00AE2E38"/>
    <w:rsid w:val="00AF084E"/>
    <w:rsid w:val="00AF3D9B"/>
    <w:rsid w:val="00AF44F0"/>
    <w:rsid w:val="00B35DF6"/>
    <w:rsid w:val="00B36E0E"/>
    <w:rsid w:val="00B609B2"/>
    <w:rsid w:val="00B63A2B"/>
    <w:rsid w:val="00B70617"/>
    <w:rsid w:val="00B838EF"/>
    <w:rsid w:val="00BA458F"/>
    <w:rsid w:val="00BC0BDD"/>
    <w:rsid w:val="00BE704C"/>
    <w:rsid w:val="00BF6817"/>
    <w:rsid w:val="00C0474A"/>
    <w:rsid w:val="00C078E7"/>
    <w:rsid w:val="00C11685"/>
    <w:rsid w:val="00C16561"/>
    <w:rsid w:val="00C25503"/>
    <w:rsid w:val="00C33D9C"/>
    <w:rsid w:val="00C37953"/>
    <w:rsid w:val="00C558C5"/>
    <w:rsid w:val="00C60B3B"/>
    <w:rsid w:val="00C80571"/>
    <w:rsid w:val="00C83643"/>
    <w:rsid w:val="00CA1353"/>
    <w:rsid w:val="00CA622D"/>
    <w:rsid w:val="00CA7E03"/>
    <w:rsid w:val="00CB3FD7"/>
    <w:rsid w:val="00CC22C7"/>
    <w:rsid w:val="00CD5146"/>
    <w:rsid w:val="00D15312"/>
    <w:rsid w:val="00D20E4E"/>
    <w:rsid w:val="00D257E6"/>
    <w:rsid w:val="00D33E51"/>
    <w:rsid w:val="00D6798E"/>
    <w:rsid w:val="00D729FD"/>
    <w:rsid w:val="00D806F1"/>
    <w:rsid w:val="00D8072B"/>
    <w:rsid w:val="00DA3449"/>
    <w:rsid w:val="00DB0B11"/>
    <w:rsid w:val="00DB2B3D"/>
    <w:rsid w:val="00DB3391"/>
    <w:rsid w:val="00DB3E01"/>
    <w:rsid w:val="00DC530E"/>
    <w:rsid w:val="00DD11C7"/>
    <w:rsid w:val="00DD2D91"/>
    <w:rsid w:val="00DE08A8"/>
    <w:rsid w:val="00DE0C8C"/>
    <w:rsid w:val="00DE590F"/>
    <w:rsid w:val="00E02170"/>
    <w:rsid w:val="00E04081"/>
    <w:rsid w:val="00E348C1"/>
    <w:rsid w:val="00E4756B"/>
    <w:rsid w:val="00E714B0"/>
    <w:rsid w:val="00EC23A7"/>
    <w:rsid w:val="00EC5D7B"/>
    <w:rsid w:val="00ED3FBE"/>
    <w:rsid w:val="00EE00CA"/>
    <w:rsid w:val="00EE2DB4"/>
    <w:rsid w:val="00EF33D2"/>
    <w:rsid w:val="00EF59D3"/>
    <w:rsid w:val="00F07377"/>
    <w:rsid w:val="00F12AD4"/>
    <w:rsid w:val="00F14E32"/>
    <w:rsid w:val="00F167A4"/>
    <w:rsid w:val="00F33140"/>
    <w:rsid w:val="00F46490"/>
    <w:rsid w:val="00F53647"/>
    <w:rsid w:val="00F6449B"/>
    <w:rsid w:val="00F65B5D"/>
    <w:rsid w:val="00F92820"/>
    <w:rsid w:val="00F95316"/>
    <w:rsid w:val="00FA4A77"/>
    <w:rsid w:val="00FB0BA9"/>
    <w:rsid w:val="00FC194A"/>
    <w:rsid w:val="00FC523C"/>
    <w:rsid w:val="00FC755C"/>
    <w:rsid w:val="00FE56AF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semiHidden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f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1053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3</cp:revision>
  <cp:lastPrinted>2022-08-17T07:25:00Z</cp:lastPrinted>
  <dcterms:created xsi:type="dcterms:W3CDTF">2022-09-02T06:07:00Z</dcterms:created>
  <dcterms:modified xsi:type="dcterms:W3CDTF">2022-09-05T15:52:00Z</dcterms:modified>
</cp:coreProperties>
</file>